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ED" w:rsidRPr="00D9354F" w:rsidRDefault="00F352ED" w:rsidP="00FF1141">
      <w:pPr>
        <w:pStyle w:val="ConsPlusNormal"/>
        <w:jc w:val="right"/>
        <w:outlineLvl w:val="0"/>
      </w:pPr>
      <w:bookmarkStart w:id="0" w:name="_GoBack"/>
      <w:bookmarkEnd w:id="0"/>
    </w:p>
    <w:p w:rsidR="00F352ED" w:rsidRPr="00D9354F" w:rsidRDefault="00F352ED" w:rsidP="00FF1141">
      <w:pPr>
        <w:pStyle w:val="ConsPlusNormal"/>
        <w:jc w:val="right"/>
        <w:outlineLvl w:val="0"/>
      </w:pPr>
    </w:p>
    <w:p w:rsidR="00FF1141" w:rsidRPr="00D9354F" w:rsidRDefault="00FF1141" w:rsidP="008B4ABC">
      <w:pPr>
        <w:pStyle w:val="ConsPlusNormal"/>
        <w:jc w:val="right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Приложение N 4</w:t>
      </w:r>
    </w:p>
    <w:p w:rsidR="00FF1141" w:rsidRPr="00D9354F" w:rsidRDefault="00FF1141" w:rsidP="008B4ABC">
      <w:pPr>
        <w:pStyle w:val="ConsPlusNormal"/>
        <w:jc w:val="right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к приказу ФАС России</w:t>
      </w:r>
    </w:p>
    <w:p w:rsidR="00FF1141" w:rsidRPr="00D9354F" w:rsidRDefault="00FF1141" w:rsidP="008B4ABC">
      <w:pPr>
        <w:pStyle w:val="ConsPlusNormal"/>
        <w:jc w:val="right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от 18.01.2019 N 38/19</w:t>
      </w:r>
    </w:p>
    <w:p w:rsidR="00BD21CD" w:rsidRPr="00D9354F" w:rsidRDefault="00BD21CD" w:rsidP="008B4ABC">
      <w:pPr>
        <w:pStyle w:val="ConsPlusNormal"/>
        <w:jc w:val="right"/>
        <w:rPr>
          <w:rFonts w:ascii="Times New Roman" w:hAnsi="Times New Roman" w:cs="Times New Roman"/>
        </w:rPr>
      </w:pPr>
    </w:p>
    <w:p w:rsidR="00FF1141" w:rsidRPr="00D9354F" w:rsidRDefault="00BD21CD" w:rsidP="008B4ABC">
      <w:pPr>
        <w:pStyle w:val="ConsPlusNormal"/>
        <w:jc w:val="right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форма № 5</w:t>
      </w:r>
    </w:p>
    <w:p w:rsidR="00FF1141" w:rsidRPr="00D9354F" w:rsidRDefault="00FF1141" w:rsidP="00FF1141">
      <w:pPr>
        <w:pStyle w:val="ConsPlusNormal"/>
        <w:jc w:val="center"/>
      </w:pPr>
    </w:p>
    <w:p w:rsidR="00FF1141" w:rsidRPr="00D9354F" w:rsidRDefault="00FF1141" w:rsidP="00FF1141">
      <w:pPr>
        <w:pStyle w:val="ConsPlusNormal"/>
        <w:jc w:val="center"/>
      </w:pPr>
    </w:p>
    <w:p w:rsidR="00FF1141" w:rsidRPr="00D9354F" w:rsidRDefault="00FF1141" w:rsidP="00FF1141">
      <w:pPr>
        <w:pStyle w:val="ConsPlusNormal"/>
        <w:jc w:val="center"/>
      </w:pPr>
    </w:p>
    <w:p w:rsidR="00FF1141" w:rsidRPr="00D9354F" w:rsidRDefault="00FF1141" w:rsidP="00FF1141">
      <w:pPr>
        <w:pStyle w:val="ConsPlusNormal"/>
        <w:jc w:val="center"/>
      </w:pPr>
    </w:p>
    <w:p w:rsidR="00FF1141" w:rsidRPr="00D9354F" w:rsidRDefault="00FF1141" w:rsidP="00FF1141">
      <w:pPr>
        <w:pStyle w:val="ConsPlusNormal"/>
        <w:jc w:val="center"/>
      </w:pPr>
    </w:p>
    <w:p w:rsidR="00FF1141" w:rsidRPr="00D9354F" w:rsidRDefault="00FF1141" w:rsidP="00FF1141">
      <w:pPr>
        <w:pStyle w:val="ConsPlusNormal"/>
        <w:jc w:val="center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Информация</w:t>
      </w:r>
    </w:p>
    <w:p w:rsidR="00FF1141" w:rsidRPr="00D9354F" w:rsidRDefault="00FF1141" w:rsidP="00FF1141">
      <w:pPr>
        <w:pStyle w:val="ConsPlusNormal"/>
        <w:jc w:val="center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FF1141" w:rsidRPr="00D9354F" w:rsidRDefault="00FF1141" w:rsidP="00FF1141">
      <w:pPr>
        <w:pStyle w:val="ConsPlusNormal"/>
        <w:jc w:val="center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FF1141" w:rsidRPr="00D9354F" w:rsidRDefault="00FF1141" w:rsidP="00FF1141">
      <w:pPr>
        <w:pStyle w:val="ConsPlusNormal"/>
        <w:jc w:val="center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по магистральным газопроводам для целей определения</w:t>
      </w:r>
    </w:p>
    <w:p w:rsidR="00FF1141" w:rsidRPr="00D9354F" w:rsidRDefault="00FF1141" w:rsidP="00FF1141">
      <w:pPr>
        <w:pStyle w:val="ConsPlusNormal"/>
        <w:jc w:val="center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возможности технологического присоединения</w:t>
      </w:r>
    </w:p>
    <w:p w:rsidR="00D9354F" w:rsidRDefault="00FF1141" w:rsidP="00D9354F">
      <w:pPr>
        <w:pStyle w:val="ConsPlusNormal"/>
        <w:jc w:val="center"/>
        <w:rPr>
          <w:rFonts w:ascii="Times New Roman" w:hAnsi="Times New Roman" w:cs="Times New Roman"/>
        </w:rPr>
      </w:pPr>
      <w:r w:rsidRPr="00D9354F">
        <w:rPr>
          <w:rFonts w:ascii="Times New Roman" w:hAnsi="Times New Roman" w:cs="Times New Roman"/>
        </w:rPr>
        <w:t>к газораспределительным сетям</w:t>
      </w:r>
      <w:r w:rsidR="00D9354F" w:rsidRPr="00D9354F">
        <w:rPr>
          <w:rFonts w:ascii="Times New Roman" w:hAnsi="Times New Roman" w:cs="Times New Roman"/>
        </w:rPr>
        <w:t xml:space="preserve"> </w:t>
      </w:r>
      <w:r w:rsidR="00D9354F">
        <w:rPr>
          <w:rFonts w:ascii="Times New Roman" w:hAnsi="Times New Roman" w:cs="Times New Roman"/>
        </w:rPr>
        <w:t>за 2019 год</w:t>
      </w:r>
    </w:p>
    <w:p w:rsidR="00D9354F" w:rsidRPr="00D9354F" w:rsidRDefault="00D9354F" w:rsidP="00D9354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4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1625"/>
        <w:gridCol w:w="1556"/>
        <w:gridCol w:w="1279"/>
        <w:gridCol w:w="1556"/>
        <w:gridCol w:w="1138"/>
        <w:gridCol w:w="1268"/>
        <w:gridCol w:w="782"/>
      </w:tblGrid>
      <w:tr w:rsidR="00D9354F" w:rsidRPr="00D9354F" w:rsidTr="00D9354F">
        <w:trPr>
          <w:trHeight w:val="2215"/>
        </w:trPr>
        <w:tc>
          <w:tcPr>
            <w:tcW w:w="1210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625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Наименование газораспределительной станции</w:t>
            </w:r>
          </w:p>
        </w:tc>
        <w:tc>
          <w:tcPr>
            <w:tcW w:w="1556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Проектная мощность (производительность) газораспределительной станции</w:t>
            </w:r>
          </w:p>
        </w:tc>
        <w:tc>
          <w:tcPr>
            <w:tcW w:w="1279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Загрузка газораспределительной станции</w:t>
            </w:r>
          </w:p>
        </w:tc>
        <w:tc>
          <w:tcPr>
            <w:tcW w:w="1556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Суммарный объем газа по действующим техническим условиям на подключение</w:t>
            </w:r>
          </w:p>
        </w:tc>
        <w:tc>
          <w:tcPr>
            <w:tcW w:w="1138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Наличие (дефицит) пропускной способности</w:t>
            </w:r>
          </w:p>
        </w:tc>
        <w:tc>
          <w:tcPr>
            <w:tcW w:w="1268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Срок мероприятий по увеличению пропускной способности</w:t>
            </w:r>
          </w:p>
        </w:tc>
        <w:tc>
          <w:tcPr>
            <w:tcW w:w="782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54F">
              <w:rPr>
                <w:rFonts w:ascii="Times New Roman" w:hAnsi="Times New Roman" w:cs="Times New Roman"/>
              </w:rPr>
              <w:t>Параметры увеличения</w:t>
            </w:r>
          </w:p>
        </w:tc>
      </w:tr>
      <w:tr w:rsidR="00D9354F" w:rsidRPr="00D9354F" w:rsidTr="00D9354F">
        <w:trPr>
          <w:trHeight w:val="294"/>
        </w:trPr>
        <w:tc>
          <w:tcPr>
            <w:tcW w:w="1210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r w:rsidRPr="00D9354F">
              <w:t>1</w:t>
            </w:r>
          </w:p>
        </w:tc>
        <w:tc>
          <w:tcPr>
            <w:tcW w:w="1625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r w:rsidRPr="00D9354F">
              <w:t>2</w:t>
            </w:r>
          </w:p>
        </w:tc>
        <w:tc>
          <w:tcPr>
            <w:tcW w:w="1556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bookmarkStart w:id="1" w:name="P1672"/>
            <w:bookmarkEnd w:id="1"/>
            <w:r w:rsidRPr="00D9354F">
              <w:t>3</w:t>
            </w:r>
          </w:p>
        </w:tc>
        <w:tc>
          <w:tcPr>
            <w:tcW w:w="1279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bookmarkStart w:id="2" w:name="P1673"/>
            <w:bookmarkEnd w:id="2"/>
            <w:r w:rsidRPr="00D9354F">
              <w:t>4</w:t>
            </w:r>
          </w:p>
        </w:tc>
        <w:tc>
          <w:tcPr>
            <w:tcW w:w="1556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r w:rsidRPr="00D9354F">
              <w:t>5</w:t>
            </w:r>
          </w:p>
        </w:tc>
        <w:tc>
          <w:tcPr>
            <w:tcW w:w="1138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bookmarkStart w:id="3" w:name="P1675"/>
            <w:bookmarkEnd w:id="3"/>
            <w:r w:rsidRPr="00D9354F">
              <w:t>6</w:t>
            </w:r>
          </w:p>
        </w:tc>
        <w:tc>
          <w:tcPr>
            <w:tcW w:w="1268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bookmarkStart w:id="4" w:name="P1676"/>
            <w:bookmarkEnd w:id="4"/>
            <w:r w:rsidRPr="00D9354F">
              <w:t>7</w:t>
            </w:r>
          </w:p>
        </w:tc>
        <w:tc>
          <w:tcPr>
            <w:tcW w:w="782" w:type="dxa"/>
          </w:tcPr>
          <w:p w:rsidR="00FF1141" w:rsidRPr="00D9354F" w:rsidRDefault="00FF1141" w:rsidP="007C7253">
            <w:pPr>
              <w:pStyle w:val="ConsPlusNormal"/>
              <w:jc w:val="center"/>
            </w:pPr>
            <w:bookmarkStart w:id="5" w:name="P1677"/>
            <w:bookmarkEnd w:id="5"/>
            <w:r w:rsidRPr="00D9354F">
              <w:t>8</w:t>
            </w:r>
          </w:p>
        </w:tc>
      </w:tr>
      <w:tr w:rsidR="00D9354F" w:rsidRPr="00D9354F" w:rsidTr="00D9354F">
        <w:trPr>
          <w:trHeight w:val="1155"/>
        </w:trPr>
        <w:tc>
          <w:tcPr>
            <w:tcW w:w="1210" w:type="dxa"/>
          </w:tcPr>
          <w:p w:rsidR="00FF1141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625" w:type="dxa"/>
          </w:tcPr>
          <w:p w:rsidR="00FF1141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«Кувшиново»</w:t>
            </w:r>
          </w:p>
        </w:tc>
        <w:tc>
          <w:tcPr>
            <w:tcW w:w="1556" w:type="dxa"/>
          </w:tcPr>
          <w:p w:rsidR="00FF1141" w:rsidRPr="00D9354F" w:rsidRDefault="003E38DD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0C58" w:rsidRPr="00D935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42CAD" w:rsidRPr="00D93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C58" w:rsidRPr="00D9354F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CB0C58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B0C58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9" w:type="dxa"/>
          </w:tcPr>
          <w:p w:rsidR="00FF1141" w:rsidRPr="00D9354F" w:rsidRDefault="006128A9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38DD" w:rsidRPr="00D93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FF1141" w:rsidRPr="00D9354F" w:rsidRDefault="00326CC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2,4 тыс. м</w:t>
            </w:r>
            <w:r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8" w:type="dxa"/>
          </w:tcPr>
          <w:p w:rsidR="00FF1141" w:rsidRPr="00D9354F" w:rsidRDefault="00326CC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442CAD" w:rsidRPr="00D93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085" w:rsidRPr="00D9354F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D03085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3085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F1141" w:rsidRPr="00D9354F" w:rsidRDefault="00FF1141" w:rsidP="003E3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4F" w:rsidRPr="00D9354F" w:rsidTr="00D9354F">
        <w:trPr>
          <w:trHeight w:val="852"/>
        </w:trPr>
        <w:tc>
          <w:tcPr>
            <w:tcW w:w="1210" w:type="dxa"/>
          </w:tcPr>
          <w:p w:rsidR="00FF1141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625" w:type="dxa"/>
          </w:tcPr>
          <w:p w:rsidR="00FF1141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«Калинин-3»</w:t>
            </w:r>
          </w:p>
        </w:tc>
        <w:tc>
          <w:tcPr>
            <w:tcW w:w="1556" w:type="dxa"/>
          </w:tcPr>
          <w:p w:rsidR="00FF1141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70,0 тыс. м</w:t>
            </w:r>
            <w:r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9" w:type="dxa"/>
          </w:tcPr>
          <w:p w:rsidR="00FF1141" w:rsidRPr="00D9354F" w:rsidRDefault="007F3E2E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49E" w:rsidRPr="00D93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49E" w:rsidRPr="00D935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F1141" w:rsidRPr="00D9354F" w:rsidRDefault="00B10967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F1141" w:rsidRPr="00D9354F" w:rsidRDefault="00FF114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4F" w:rsidRPr="00D9354F" w:rsidTr="00D9354F">
        <w:trPr>
          <w:trHeight w:val="852"/>
        </w:trPr>
        <w:tc>
          <w:tcPr>
            <w:tcW w:w="1210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625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«Озерки»</w:t>
            </w:r>
          </w:p>
        </w:tc>
        <w:tc>
          <w:tcPr>
            <w:tcW w:w="1556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10,0 тыс. м</w:t>
            </w:r>
            <w:r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9" w:type="dxa"/>
          </w:tcPr>
          <w:p w:rsidR="00CB0C58" w:rsidRPr="00D9354F" w:rsidRDefault="00B8052D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CB0C58" w:rsidRPr="00D9354F" w:rsidRDefault="00FE5BC1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0,467 тыс. м</w:t>
            </w:r>
            <w:r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8" w:type="dxa"/>
          </w:tcPr>
          <w:p w:rsidR="00CB0C58" w:rsidRPr="00D9354F" w:rsidRDefault="00B10967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4F" w:rsidRPr="00D9354F" w:rsidTr="00D9354F">
        <w:trPr>
          <w:trHeight w:val="883"/>
        </w:trPr>
        <w:tc>
          <w:tcPr>
            <w:tcW w:w="1210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625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«Гузятино»</w:t>
            </w:r>
          </w:p>
        </w:tc>
        <w:tc>
          <w:tcPr>
            <w:tcW w:w="1556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20,0 тыс. м</w:t>
            </w:r>
            <w:r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9" w:type="dxa"/>
          </w:tcPr>
          <w:p w:rsidR="00CB0C58" w:rsidRPr="00D9354F" w:rsidRDefault="00E60F93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128A9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556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B0C58" w:rsidRPr="00D9354F" w:rsidRDefault="0070072B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F93" w:rsidRPr="00D93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F93" w:rsidRPr="00D93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A04C5" w:rsidRPr="00D9354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8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B0C58" w:rsidRPr="00D9354F" w:rsidRDefault="00CB0C58" w:rsidP="007C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4C" w:rsidRDefault="00212FA0">
      <w:r>
        <w:t xml:space="preserve">, </w:t>
      </w:r>
    </w:p>
    <w:sectPr w:rsidR="00AA474C" w:rsidSect="004773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1"/>
    <w:rsid w:val="000A04C5"/>
    <w:rsid w:val="00212FA0"/>
    <w:rsid w:val="00326CC1"/>
    <w:rsid w:val="00327B29"/>
    <w:rsid w:val="00395426"/>
    <w:rsid w:val="003E38DD"/>
    <w:rsid w:val="00442CAD"/>
    <w:rsid w:val="004773E0"/>
    <w:rsid w:val="004F75B5"/>
    <w:rsid w:val="0051411E"/>
    <w:rsid w:val="006128A9"/>
    <w:rsid w:val="006A68C1"/>
    <w:rsid w:val="006F4BD7"/>
    <w:rsid w:val="0070072B"/>
    <w:rsid w:val="00721DCA"/>
    <w:rsid w:val="007F3E2E"/>
    <w:rsid w:val="008B4ABC"/>
    <w:rsid w:val="00A40D09"/>
    <w:rsid w:val="00A465B2"/>
    <w:rsid w:val="00B10967"/>
    <w:rsid w:val="00B405D1"/>
    <w:rsid w:val="00B8052D"/>
    <w:rsid w:val="00BD21CD"/>
    <w:rsid w:val="00C350DF"/>
    <w:rsid w:val="00C9249E"/>
    <w:rsid w:val="00CA3544"/>
    <w:rsid w:val="00CB0C58"/>
    <w:rsid w:val="00D03085"/>
    <w:rsid w:val="00D9354F"/>
    <w:rsid w:val="00E60F93"/>
    <w:rsid w:val="00F352ED"/>
    <w:rsid w:val="00F96C7F"/>
    <w:rsid w:val="00FE5BC1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9561-0EFC-4FDD-BAC7-04BD534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17</cp:revision>
  <cp:lastPrinted>2020-03-20T11:45:00Z</cp:lastPrinted>
  <dcterms:created xsi:type="dcterms:W3CDTF">2020-01-13T13:58:00Z</dcterms:created>
  <dcterms:modified xsi:type="dcterms:W3CDTF">2020-03-23T08:53:00Z</dcterms:modified>
</cp:coreProperties>
</file>