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C7B" w:rsidRDefault="00626C7B" w:rsidP="00292E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26C7B" w:rsidRDefault="00626C7B" w:rsidP="00292E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  <w:bookmarkEnd w:id="0"/>
    </w:p>
    <w:p w:rsidR="00626C7B" w:rsidRDefault="00626C7B" w:rsidP="00292E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40D60" w:rsidRPr="00EB1773" w:rsidRDefault="00A40D60" w:rsidP="00292E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EB1773">
        <w:rPr>
          <w:rFonts w:ascii="Times New Roman" w:eastAsia="Times New Roman" w:hAnsi="Times New Roman" w:cs="Times New Roman"/>
          <w:szCs w:val="20"/>
          <w:lang w:eastAsia="ru-RU"/>
        </w:rPr>
        <w:t xml:space="preserve">Приложение </w:t>
      </w:r>
      <w:r w:rsidR="00626C7B">
        <w:rPr>
          <w:rFonts w:ascii="Times New Roman" w:eastAsia="Times New Roman" w:hAnsi="Times New Roman" w:cs="Times New Roman"/>
          <w:szCs w:val="20"/>
          <w:lang w:eastAsia="ru-RU"/>
        </w:rPr>
        <w:t>№</w:t>
      </w:r>
      <w:r w:rsidRPr="00EB1773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292E69" w:rsidRPr="00EB1773">
        <w:rPr>
          <w:rFonts w:ascii="Times New Roman" w:eastAsia="Times New Roman" w:hAnsi="Times New Roman" w:cs="Times New Roman"/>
          <w:szCs w:val="20"/>
          <w:lang w:eastAsia="ru-RU"/>
        </w:rPr>
        <w:t>7</w:t>
      </w:r>
    </w:p>
    <w:p w:rsidR="00292E69" w:rsidRPr="00EB1773" w:rsidRDefault="00292E69" w:rsidP="00292E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EB1773">
        <w:rPr>
          <w:rFonts w:ascii="Times New Roman" w:eastAsia="Times New Roman" w:hAnsi="Times New Roman" w:cs="Times New Roman"/>
          <w:szCs w:val="20"/>
          <w:lang w:eastAsia="ru-RU"/>
        </w:rPr>
        <w:t>к приказу ФАС России</w:t>
      </w:r>
    </w:p>
    <w:p w:rsidR="00292E69" w:rsidRPr="00EB1773" w:rsidRDefault="00292E69" w:rsidP="00292E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EB1773">
        <w:rPr>
          <w:rFonts w:ascii="Times New Roman" w:eastAsia="Times New Roman" w:hAnsi="Times New Roman" w:cs="Times New Roman"/>
          <w:szCs w:val="20"/>
          <w:lang w:eastAsia="ru-RU"/>
        </w:rPr>
        <w:t xml:space="preserve">от 18.01.2019 </w:t>
      </w:r>
      <w:r w:rsidR="00626C7B">
        <w:rPr>
          <w:rFonts w:ascii="Times New Roman" w:eastAsia="Times New Roman" w:hAnsi="Times New Roman" w:cs="Times New Roman"/>
          <w:szCs w:val="20"/>
          <w:lang w:eastAsia="ru-RU"/>
        </w:rPr>
        <w:t>№</w:t>
      </w:r>
      <w:r w:rsidRPr="00EB1773">
        <w:rPr>
          <w:rFonts w:ascii="Times New Roman" w:eastAsia="Times New Roman" w:hAnsi="Times New Roman" w:cs="Times New Roman"/>
          <w:szCs w:val="20"/>
          <w:lang w:eastAsia="ru-RU"/>
        </w:rPr>
        <w:t xml:space="preserve"> 38/19</w:t>
      </w:r>
    </w:p>
    <w:p w:rsidR="00A40D60" w:rsidRPr="00A40D60" w:rsidRDefault="00A40D60" w:rsidP="00A40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0D60" w:rsidRPr="00A40D60" w:rsidRDefault="00A40D60" w:rsidP="00A40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70C40" w:rsidRDefault="004724BA" w:rsidP="00A40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342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70C40" w:rsidRDefault="00670C40" w:rsidP="00A40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0D60" w:rsidRPr="00A40D60" w:rsidRDefault="00A40D60" w:rsidP="00A40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0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A40D60" w:rsidRPr="00A40D60" w:rsidRDefault="00A40D60" w:rsidP="00A40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0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УСЛОВИЯХ, НА КОТОРЫХ ОСУЩЕСТВЛЯЕТСЯ ОКАЗАНИЕ</w:t>
      </w:r>
    </w:p>
    <w:p w:rsidR="00A40D60" w:rsidRPr="00A40D60" w:rsidRDefault="00A40D60" w:rsidP="00A40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0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РЕГУЛИРУЕМЫХ УСЛУГ ПО ТРАНСПОРТИРОВКЕ ГАЗА</w:t>
      </w:r>
    </w:p>
    <w:p w:rsidR="00A40D60" w:rsidRPr="00A40D60" w:rsidRDefault="00A40D60" w:rsidP="00A40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0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МАГИСТРАЛЬНЫМ ГАЗОПРОВОДАМ</w:t>
      </w:r>
    </w:p>
    <w:p w:rsidR="004902EA" w:rsidRDefault="00A40D60" w:rsidP="00A40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0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«РЕГИОНАЛЬНАЯ ГАЗОВАЯ КОМПАНИЯ»</w:t>
      </w:r>
      <w:r w:rsidR="00FE5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50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ТВЕРСКОЙ ОБЛАСТИ</w:t>
      </w:r>
    </w:p>
    <w:p w:rsidR="00A40D60" w:rsidRPr="00A40D60" w:rsidRDefault="00A40D60" w:rsidP="00A40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47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9898"/>
        <w:gridCol w:w="1417"/>
        <w:gridCol w:w="2953"/>
      </w:tblGrid>
      <w:tr w:rsidR="00841A3D" w:rsidRPr="00FE558F" w:rsidTr="007F171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3D" w:rsidRPr="00FE558F" w:rsidRDefault="007F1718" w:rsidP="00A4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="00841A3D"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п\п</w:t>
            </w: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3D" w:rsidRPr="00FE558F" w:rsidRDefault="00841A3D" w:rsidP="00A4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Существенные условия договора об оказании услуг по транспортировке газа по магистральному газопроводу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3D" w:rsidRPr="00FE558F" w:rsidRDefault="00841A3D" w:rsidP="00A4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подачи заявок на оказание услуг по транспортировке газа по магистральному газопроводу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3D" w:rsidRPr="00FE558F" w:rsidRDefault="00841A3D" w:rsidP="00A4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содержанию заявок с указанием перечня необходимых для представления заявителем субъектам естественных монополий документов с целью получения доступа к услугам по транспортировке газа по магистральному газопроводу</w:t>
            </w:r>
          </w:p>
        </w:tc>
      </w:tr>
      <w:tr w:rsidR="00841A3D" w:rsidRPr="00FE558F" w:rsidTr="007F171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3D" w:rsidRPr="00FE558F" w:rsidRDefault="00841A3D" w:rsidP="00A4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2" w:name="_Hlk508704565"/>
            <w:r w:rsidRPr="00FE5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3D" w:rsidRPr="00FE558F" w:rsidRDefault="00841A3D" w:rsidP="00A4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5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3D" w:rsidRPr="00FE558F" w:rsidRDefault="00841A3D" w:rsidP="00A4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5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3D" w:rsidRPr="00FE558F" w:rsidRDefault="00841A3D" w:rsidP="00A4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5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841A3D" w:rsidRPr="00FE558F" w:rsidTr="007F1718">
        <w:trPr>
          <w:trHeight w:val="229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3D" w:rsidRDefault="00841A3D" w:rsidP="0084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1A3D" w:rsidRDefault="00841A3D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1A3D" w:rsidRDefault="00841A3D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1A3D" w:rsidRDefault="00841A3D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1A3D" w:rsidRDefault="00841A3D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1A3D" w:rsidRDefault="00841A3D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1A3D" w:rsidRDefault="00841A3D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1A3D" w:rsidRDefault="00841A3D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1A3D" w:rsidRDefault="00841A3D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1A3D" w:rsidRPr="00FE558F" w:rsidRDefault="00841A3D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BB" w:rsidRDefault="00C879BB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D059B" w:rsidRDefault="00C879BB" w:rsidP="00C8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«Заказчик» - </w:t>
            </w:r>
            <w:r w:rsidRPr="00C879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организация,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являющаяся </w:t>
            </w:r>
            <w:r w:rsidRPr="00C879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собственник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ом</w:t>
            </w:r>
            <w:r w:rsidRPr="00C879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газа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r w:rsidRPr="00C879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принявшая газ по договору комиссии, а также принявшая на себя обязательства по транспортировке газа по иным договорам</w:t>
            </w:r>
            <w:r w:rsidR="003D05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;</w:t>
            </w:r>
          </w:p>
          <w:p w:rsidR="00C879BB" w:rsidRPr="003D059B" w:rsidRDefault="003D059B" w:rsidP="00C8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«Исполнитель» - </w:t>
            </w:r>
            <w:r w:rsidRPr="003D05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АО «РГК».</w:t>
            </w:r>
            <w:r w:rsidR="00C879BB" w:rsidRPr="003D05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841A3D" w:rsidRPr="00FE558F" w:rsidRDefault="00841A3D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</w:t>
            </w:r>
            <w:r w:rsidRPr="00FE55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Предмет настоящего Договора и обязанности Сторон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  <w:r w:rsidR="00AC1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 обязуется подавать газ горючий природный и/или сухой отбензиненный (далее по тексту - газ) в магистральные газопроводы (газопроводы-отводы) Исполнителя и оплачивать услуги по перемещению (транспортировке) газа, а Исполнитель обязуется принимать и транспортировать газ по своим магистральным газопроводам (газопроводам-отводам) до точек выхода из них в объемах согласно пункту 1.2 Договора.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договору транспортируется газ:</w:t>
            </w:r>
          </w:p>
          <w:p w:rsidR="00841A3D" w:rsidRPr="00FE558F" w:rsidRDefault="00841A3D" w:rsidP="007F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" w:firstLine="2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приобретенный Заказчиком в собственность;</w:t>
            </w:r>
          </w:p>
          <w:p w:rsidR="00841A3D" w:rsidRPr="00FE558F" w:rsidRDefault="00841A3D" w:rsidP="007F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" w:firstLine="2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принятый Заказчиком по договору комиссии;</w:t>
            </w:r>
          </w:p>
          <w:p w:rsidR="00841A3D" w:rsidRPr="00FE558F" w:rsidRDefault="00841A3D" w:rsidP="007F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" w:firstLine="2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обязательства по организации транспортировки которого Заказчик принял на себя по иным договорам.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  <w:r w:rsidR="00AC1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 обязуется принимать газ у Заказчика на территории Субъекта Российской Федерации - Тверской области, на границе раздела магистральных газопроводов ООО «Газпром трансгаз Санкт-Петербург» и магистральных газопроводов (газопроводов-отводов) Исполнителя, обеспечивать перемещение газа по магистральным газопроводам-отводам и передавать его Заказчику в точках выхода из них, в том числе на выходе газораспределительных станций (далее по тесту - ГРС) принадлежащих Исполнителю, находящихся также на территории Субъекта Российской Федерации - Тверской области.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  <w:r w:rsidR="00AC1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объемы транспортировки газа указываются в Приложении к договору.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 Прием, транспортировка и передача газа на выходе ГРС Исполнителя Заказчику осуществляется Исполнителем равномерно в течение месяца транспортировки газа. Месяцем транспортировки газа является календарный месяц.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1.5.</w:t>
            </w:r>
            <w:r w:rsidR="00AC1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Указания ЦПДД ПАО «Газпром» о режиме транспортировки, поставки и отбора газа являются обязательными для обеих Сторон.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заявке Заказчика ЦПДД ПАО «Газпром» дает указание Исполнителю о принудительном ограничении транспортировки газа или полном ее прекращении с ГРС Исполнителя в случае невыполнения условий договоров поставки газа, заключенных между Заказчиком и покупателями, поставка (подача) газа которым осуществляется с указанной ГРС Исполнителя.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  <w:r w:rsidR="00AC1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ремонтов на магистральном газопроводе-отводе, влекущих частичное сокращение или полное прекращение подачи газа с ГРС Исполнителя, должно быть согласовано Исполнителем с ЦПДД</w:t>
            </w:r>
            <w:r w:rsidR="007F1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«Газпром» и Заказчиком в следующие сроки: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планово-предупредительные работы – не позднее чем за 30 дней до их начала;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внеплановые работы – не позднее чем за 3 суток до начала.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1.7. Стороны обязаны немедленно сообщать друг другу об авариях и неисправностях на объектах газоснабжения, ведущих к нарушению режима транспортировки газа: представителю Заказчика по </w:t>
            </w:r>
            <w:r w:rsidR="007F1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лефону</w:t>
            </w:r>
            <w:r w:rsidR="007F1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F1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e-mail _</w:t>
            </w:r>
            <w:r w:rsidRPr="007F171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___________________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__, представителю Исполнителя по телефону </w:t>
            </w:r>
            <w:r w:rsidR="007F1718" w:rsidRPr="007F171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                     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возникновения аварий на магистральных газопроводах-отводах и/или ГРС Исполнителя Стороны руководствуются Порядком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надзору, утвержденным Приказом Федеральной службой по экологическому, технологическому и атомному надзору от 19.08.2011 № 480.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Представитель Заказчика в обязательном порядке должен входить в состав комиссии по расследованию причины аварии.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 Для подписания документов по исполнению настоящего Договора Заказчик путем выдачи соответствующей доверенности уполномочивает представителей, о чем направляет Исполнителю письмо с указанием адреса нахождения уполномоченного лица для передачи оригинала Акта об оказанных услугах по транспортировке газа с разбивкой по ГРС Исполнителя (далее - Акт), подписанного со стороны Исполнителя.</w:t>
            </w:r>
          </w:p>
          <w:p w:rsidR="007F1718" w:rsidRDefault="007F1718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41A3D" w:rsidRPr="00FE558F" w:rsidRDefault="00841A3D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 Порядок учета газа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 Определение объема транспортируемого газа производится по ГОСТ 8.586.1-5 2005 или ГОСТ Р 8.740-2011 во взаимосвязи с ГОСТ 30319.0-3-96 с использованием контрольно-измерительных приборов учета газа, установленным на точках выхода из магистральных газопроводов на ГРС Исполнителя.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 Уполномоченным представителям Заказчика предоставляется право в присутствии должностных лиц Исполнителя проверять правильность работы средств измерений, а также ведения необходимой документации.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Официальное обращение Заказчика о намерении провести проверку средств измерений направляется Исполнителю (в том числе и факсимильной связью) не позднее чем за 3 (три) рабочих дня до даты проведения проверки.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отказе или уклонении Исполнителя от предоставления доступа уполномоченным представителям Заказчика к средствам измерений расчет объема транспортируемого газа производится в соответствии с пунктом 2.2.2 настоящего Договора.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 отказа или уклонения Исполнителя от предоставления доступа представителю Заказчика к средствам измерений фиксируется актом, который составляется и подписывается уполномоченным представителем Заказчика. Копия акта направляется (в том числе и факсимильной связью) Исполнителю в течение 1 (одних) суток с момента его составления.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 При разногласиях в оценке количества газа представители Сторон проводят совместные проверки соответствия метрологических характеристик средств измерений действующим нормативным документам и правильности определения количества (объема м. куб.) газа с составлением акта. Стороне, несогласной с результатами проверки, необходимо отразить в акте свое особое мнение. Особое мнение рассматривается в рабочем порядке, а в случае неразрешения спорной ситуации Сторона, несогласная с результатами проверки, обращается в территориальные органы Федерального агентства по техническому регулированию и метрологии или в его головные институты: в области расходометрии – ВНИИР г. Казань, в области определения физико-химических показателей – ВНИИМ г. Санкт-Петербург для получения экспертного заключения. Окончательное решение по спорному вопросу принимает Арбитражный суд. До разрешения спора количество газа определяется в соответствии с пунктами 2.2.1, 2.2.2 настоящего Договора.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связанные с проведением экспертизы, несёт Сторона, признанная неправой.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  <w:r w:rsidR="00AC1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единицу объема принимается 1 м.куб. газа при стандартных условиях: температура 200 </w:t>
            </w:r>
            <w:r w:rsidR="006A1C1B"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С, давление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101,325 кПа (760 мм ртутного столба).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  <w:r w:rsidR="00AC1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закрытия суточных балансов газа (снятие картограмм или распечаток автоматических вычислителей по расходу газа) - 10 часов суток, следующих за сутками транспортировки газа, а месячных балансов – 10 часов первого числа месяца, следующего за месяцем транспортировки газа (время московское).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2.6. Исполнитель обязуется не позднее 5 (пятого) числа месяца, следующего за месяцем транспортировки газа, направлять 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либо с использованием систем электронного документооборота (на основании соглашения об обмене электронными документами), либо письмом с уведомлением о вручении письма Заказчику с описью вложения, либо передавать уполномоченному представителю Заказчика (п. 1.9 Договора) оригиналы Акта, подписанного со своей стороны, и счет-фактуры. Подтверждением исполнения обязанности по направлению в установленный срок Акта и счета-фактуры является: подтверждение оператора ЭДО, либо уведомление о вручении письма Заказчику с описью вложения, либо сопроводительное письмо с отметкой на нем о вручении Акта и счёта-фактуры уполномоченному представителю Заказчика (п. 1.9 Договора).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 Подписанный Сторонами Акт является основанием для проведения расчетов.</w:t>
            </w:r>
          </w:p>
          <w:p w:rsidR="007F1718" w:rsidRDefault="007F1718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41A3D" w:rsidRPr="00FE558F" w:rsidRDefault="00841A3D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 Качество газа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  <w:r w:rsidR="00AC1F96">
              <w:t xml:space="preserve"> 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Газ, принимаемый Исполнителем для транспортировки, должен соответствовать требованиям СТО Газпром 089-2010 «Газ горючий природный, поставляемый и транспортируемый по магистральным газопроводам. Технические условия».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3.2. Качество газа, передаваемого Исполнителем Заказчику после транспортировки </w:t>
            </w:r>
            <w:r w:rsidR="00AC1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ыход</w:t>
            </w:r>
            <w:r w:rsidR="00AC1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ГРС, должно соответствовать ГОСТ 5542-2014 «Газы горючие природные промышленного и коммунально-бытового назначения. Технические условия».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Качество газа, передаваемого Исполнителем Заказчику после транспортировки СТО Газпром 089-2010 «Газ горючий природный, поставляемый и транспортируемый по магистральным газопроводам. Технические условия».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качества газа оформляется Исполнителем один раз в месяц на основании средних арифметических значений за месяц компонентного состава и физико-химических показателей (ФХП) газа, вычисленных потоковыми средствами измерения (СИ), установленными на объектах Исполнителя. При невозможности определения компонентного состава и ФХП газа потоковыми СИ, их отсутствии или поломке паспорт качества газа оформляется на основании лабораторных анализов, проведенных в аккредитованных или аттестованных в установленном порядке испытательных или химико-аналитических лабораториях. Паспорт качества газа передается Исполнителем Заказчику один раз в месяц с Актом.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Определение физико-химических свойств газа осуществляется Исполнителем на ГРС по ГОСТ 31369-2008 (ИСО 6976:1995) «Газ природный. Вычисление теплоты сгорания, плотности, относительной плотности и числа Воббе на основе компетентного состава»; ГОСТ 31370-2008 (ИСО 10715:1997) «Газ природный. Руководство по отбору проб»; комплексу стандартов ГОСТ 31371.1-2008 (ИСО 6974.1:2000) – ГОСТ 31371.6-2008 (ИСО 6974.6:2002) и ГОСТ 31371.7-2008 «Газ природный. Определение состава методом газовой хроматографии с оценкой неопределенности».</w:t>
            </w:r>
          </w:p>
          <w:p w:rsidR="007F1718" w:rsidRDefault="007F1718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41A3D" w:rsidRPr="00FE558F" w:rsidRDefault="00841A3D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 Цена и порядок расчета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 Тариф на услуги по транспортировке газа по магистральному газопроводу-отводу утвержден для Исполнителя приказом 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АС 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России от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1608/18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размере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 за 1000 куб. м., кроме того НДС по ставке, установленной законодательством РФ о налогах и сборах.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установления (изменения) ФАС России тарифа на услуги по транспортировке газа по магистральному газопроводу-отводу с ограниченным периодом действия, Исполнитель обязуется своевременно направить в ФАС России соответствующие документы, необходимые для пролонгации или пересмотра указанного тарифа в порядке, установленном приказом ФСТ России от 23.08.2005 № 388-э/1.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 своевременно (но не позднее 10 дней с момента утверждения) информирует Заказчика об изменениях тарифа на услуги по транспортировке газа по магистральным газопроводам-отводам, о чем Стороны оформляют дополнительное соглашение к настоящему Договору.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  <w:r w:rsidR="00AC1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Расчеты по настоящему Договору Заказчик производит путем перечисления денежных средств на расчетный счет </w:t>
            </w:r>
            <w:r w:rsidR="007F1718"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Исполнителя в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течении 10 дней после подписания акта Сторонами, но не позднее 20 календарных </w:t>
            </w:r>
            <w:r w:rsidR="007F1718"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дней с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момента подписания акта в соответствии с п. 2.7. настоящего договора.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если дата платежа является праздничным или выходным днем, оплата производится в первый рабочий день, следующий за праздничным или выходным днем. Дата платежа – дата списания денежных средств со счета Заказчика.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 Оплата за транспортировку газа частично или полностью может быть проведена в иной форме по соглашению Сторон.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4.4.</w:t>
            </w:r>
            <w:r w:rsidR="00AC1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 до 25 числа месяца, следующего за месяцем окончания квартала, Исполнитель оформляет акт сверки расчетов по настоящему Договору и передает его Заказчику для подписания.</w:t>
            </w:r>
          </w:p>
          <w:p w:rsidR="00841A3D" w:rsidRPr="00FE558F" w:rsidRDefault="00841A3D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</w:t>
            </w:r>
            <w:r w:rsidR="00AC1F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E55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Ответственность Сторон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РФ.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 В случаях, не предусмотренных условиями настоящего Договора, Стороны руководствуются законодательством РФ.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5.3. Исполнитель обязуется обеспечить в ходе транспортировки сохранность газа, переданного Заказчиком по настоящему Договору, и не использовать транспортируемый газ на собственные технологические нужды, включая технологические потери.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случае аварии на магистральном газопроводе-отводе и/или на ГРС Исполнителя Исполнитель выплачивает Заказчику неустойку, размер которой определяется по формуле (N):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= V *(Ц+ССУ), где</w:t>
            </w:r>
          </w:p>
          <w:p w:rsidR="00841A3D" w:rsidRPr="00FE558F" w:rsidRDefault="00AC1F96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  <w:r w:rsidR="00841A3D"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объем утраченного газа, определенный согласно СТО Газпром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41A3D"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2-1.19-530-2011 «Расчет выбросов загрязняющих веществ в атмосферный воздух и определение размера вреда окружающей природной среде при авариях на магистральных газопроводах» и зафиксированный в «Оперативном сообщении (информации) об аварии, инциденте, случае утраты взрывчатых материалов промышленного назначения», составленном по рекомендуемому образцу согласно Приложению № 1 к Порядку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надзору, утвержденному Приказом Федеральной службы по экологическому, технологическому и атомному надзору от 19 августа 2011 г. N 480.</w:t>
            </w:r>
          </w:p>
          <w:p w:rsidR="00841A3D" w:rsidRPr="00FE558F" w:rsidRDefault="00AC1F96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</w:t>
            </w:r>
            <w:r w:rsidR="00841A3D"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эквивалент предельной максимальной оптовой цены на газ, добытый ПАО "Газпром" и его аффилированными лицами, утвержденной уполномоченным федеральным органом исполнительной власти в сфере государственного регулирования цен (тарифов) для субъекта Российской Федерации, в котором расположена ГРС Исполнителя, на которой или на магистральном газопроводе-отводе к которой произошла авария (руб./1 тыс.куб.м без НДС);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CCУ – эквивалент платы за снабженческо-сбытовые услуги Заказчика, определенной в порядке, установленном Правительством Российской Федерации для Заказчика (руб./1 </w:t>
            </w:r>
            <w:r w:rsidR="007F1718"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куб. м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без НДС).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5.4.</w:t>
            </w:r>
            <w:r w:rsidR="00AC1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Ответственность за техническое состояние газопровода-отвода, ГРС и проверку средств измерений несет Исполнитель.</w:t>
            </w:r>
          </w:p>
          <w:p w:rsidR="00841A3D" w:rsidRPr="00FE558F" w:rsidRDefault="00841A3D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6. Регулирование споров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</w:t>
            </w:r>
            <w:r w:rsidR="00AC1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Споры и разногласия, которые могут возникнуть при исполнении настоящего Договора, будут, по возможности, разрешаться путем переговоров между Сторонами.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6.2.</w:t>
            </w:r>
            <w:r w:rsidR="00AC1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недостижения соглашения путем переговоров,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Тверской области.</w:t>
            </w:r>
          </w:p>
          <w:p w:rsidR="00841A3D" w:rsidRPr="00FE558F" w:rsidRDefault="00841A3D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7. Срок действия настоящего Договора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</w:t>
            </w:r>
            <w:r w:rsidR="00AC1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Настоящий Договор вступает в силу с даты его подписания Сторонами и действует три календарных года, а в части расчетов - до полного исполнения Сторонами своих обязательств.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7.2. Досрочное расторжение настоящего Договора возможно </w:t>
            </w:r>
            <w:r w:rsidR="007F1718"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соглашению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Сторон и в иных случаях, предусмотренных законодательством РФ.</w:t>
            </w:r>
          </w:p>
          <w:p w:rsidR="00841A3D" w:rsidRPr="00FE558F" w:rsidRDefault="00841A3D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 Прочие условия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8.1. Стороны обязуются не разглашать третьим лицам сведения коммерческого, финансового или технического характера, а также иную информацию, ставшую им известной в связи с исполнением настоящего Договора.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8.2. Сторона, нарушившая требования п. 8.1. настоящего Договора, несет ответственность в соответствии с действующим законодательством Российской Федерации.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8.3. В случае внесения изменений в действующие нормативные акты либо принятия новых нормативных актов, регулирующих вопросы, оказывающие влияние на исполнение Сторонами настоящего Договора, Стороны обязуются внести соответствующие изменения в настоящий Договор.</w:t>
            </w:r>
          </w:p>
          <w:p w:rsidR="00841A3D" w:rsidRPr="00FE558F" w:rsidRDefault="00841A3D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8.4.</w:t>
            </w:r>
            <w:r w:rsidR="00AC1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изменения и дополнения к настоящему Договору будут считаться действительными и рассматриваться как его неотъемлемая часть, если они совершены в письменной форме путем подписания дополнительного соглашения к настоящему Договору уполномоченными представителями Сторон и содержат прямую ссылку на настоящий Договор.</w:t>
            </w:r>
          </w:p>
          <w:p w:rsidR="00841A3D" w:rsidRPr="00FE558F" w:rsidRDefault="00841A3D" w:rsidP="007F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Стороны обязуются сообщать друг другу об изменении своих адресов, наименования, банковских и платежных реквизитов, КПП и статистических кодов, указанных в настоящем Договоре, путем направления письменного уведомления в срок не более пятнадцати рабочих дней с даты произошедших изменений. При этом заключения дополнительного соглашения между Сторонами не требуется.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3D" w:rsidRPr="00FE558F" w:rsidRDefault="00841A3D" w:rsidP="00A4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 три календарных месяца до начала месяца, в котором планируется поставка газа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18" w:rsidRDefault="00841A3D" w:rsidP="007F171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558F">
              <w:rPr>
                <w:rFonts w:ascii="Times New Roman" w:hAnsi="Times New Roman" w:cs="Times New Roman"/>
                <w:sz w:val="18"/>
                <w:szCs w:val="18"/>
              </w:rPr>
              <w:t xml:space="preserve">          В заявке указывается:</w:t>
            </w:r>
          </w:p>
          <w:p w:rsidR="00841A3D" w:rsidRDefault="00841A3D" w:rsidP="007F171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558F">
              <w:rPr>
                <w:rFonts w:ascii="Times New Roman" w:hAnsi="Times New Roman" w:cs="Times New Roman"/>
                <w:sz w:val="18"/>
                <w:szCs w:val="18"/>
              </w:rPr>
      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      </w:r>
          </w:p>
          <w:p w:rsidR="00841A3D" w:rsidRDefault="00841A3D" w:rsidP="00DA23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558F">
              <w:rPr>
                <w:rFonts w:ascii="Times New Roman" w:hAnsi="Times New Roman" w:cs="Times New Roman"/>
                <w:sz w:val="18"/>
                <w:szCs w:val="18"/>
              </w:rPr>
              <w:t xml:space="preserve"> б) планируемую величину максимального часового расхода газа;</w:t>
            </w:r>
          </w:p>
          <w:p w:rsidR="00841A3D" w:rsidRPr="00FE558F" w:rsidRDefault="00841A3D" w:rsidP="00DA23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558F">
              <w:rPr>
                <w:rFonts w:ascii="Times New Roman" w:hAnsi="Times New Roman" w:cs="Times New Roman"/>
                <w:sz w:val="18"/>
                <w:szCs w:val="18"/>
              </w:rPr>
              <w:t>в) планируемые объемы транспортировки газа с разбивкой по месяцам;</w:t>
            </w:r>
          </w:p>
          <w:p w:rsidR="00841A3D" w:rsidRPr="00FE558F" w:rsidRDefault="00841A3D" w:rsidP="00FE558F">
            <w:pPr>
              <w:rPr>
                <w:sz w:val="18"/>
                <w:szCs w:val="18"/>
              </w:rPr>
            </w:pPr>
            <w:r w:rsidRPr="00FE558F">
              <w:rPr>
                <w:rFonts w:ascii="Times New Roman" w:hAnsi="Times New Roman" w:cs="Times New Roman"/>
                <w:sz w:val="18"/>
                <w:szCs w:val="18"/>
              </w:rPr>
              <w:t xml:space="preserve"> г) направления использования газа, а также характеристик его использования - предполагаемой отапливаемой площади, состава газоиспользующего оборудования, </w:t>
            </w:r>
            <w:r w:rsidRPr="00FE55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иных характеристик использования газа (определяются заявителем в случае необходимости).</w:t>
            </w:r>
          </w:p>
          <w:p w:rsidR="00841A3D" w:rsidRPr="00FE558F" w:rsidRDefault="00841A3D" w:rsidP="00B34C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2"/>
    </w:tbl>
    <w:p w:rsidR="00B34CE8" w:rsidRDefault="00B34CE8"/>
    <w:sectPr w:rsidR="00B34CE8" w:rsidSect="00FE558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60"/>
    <w:rsid w:val="0009288D"/>
    <w:rsid w:val="00292E69"/>
    <w:rsid w:val="003D059B"/>
    <w:rsid w:val="003E0534"/>
    <w:rsid w:val="004255FF"/>
    <w:rsid w:val="004724BA"/>
    <w:rsid w:val="004902EA"/>
    <w:rsid w:val="004F1B77"/>
    <w:rsid w:val="005171F8"/>
    <w:rsid w:val="00626C7B"/>
    <w:rsid w:val="00670C40"/>
    <w:rsid w:val="006A1C1B"/>
    <w:rsid w:val="006F42E0"/>
    <w:rsid w:val="00710AEE"/>
    <w:rsid w:val="00736CAC"/>
    <w:rsid w:val="007F1718"/>
    <w:rsid w:val="00841A3D"/>
    <w:rsid w:val="00A40D60"/>
    <w:rsid w:val="00A46210"/>
    <w:rsid w:val="00AC1F96"/>
    <w:rsid w:val="00AF20B6"/>
    <w:rsid w:val="00B34CE8"/>
    <w:rsid w:val="00C723A2"/>
    <w:rsid w:val="00C879BB"/>
    <w:rsid w:val="00D50378"/>
    <w:rsid w:val="00DA238F"/>
    <w:rsid w:val="00E6216B"/>
    <w:rsid w:val="00EB1773"/>
    <w:rsid w:val="00EF01E7"/>
    <w:rsid w:val="00EF452C"/>
    <w:rsid w:val="00F7253B"/>
    <w:rsid w:val="00FD37D0"/>
    <w:rsid w:val="00FE5480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E1155-2E8C-4A53-9B0F-87096CC8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2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Александрович Морев</cp:lastModifiedBy>
  <cp:revision>11</cp:revision>
  <cp:lastPrinted>2020-01-15T07:05:00Z</cp:lastPrinted>
  <dcterms:created xsi:type="dcterms:W3CDTF">2020-01-13T09:07:00Z</dcterms:created>
  <dcterms:modified xsi:type="dcterms:W3CDTF">2020-01-24T06:12:00Z</dcterms:modified>
</cp:coreProperties>
</file>