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F3" w:rsidRDefault="008001F3" w:rsidP="00800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8001F3" w:rsidRDefault="008001F3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32A2" w:rsidRDefault="00AF1953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F19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622A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5536B2" w:rsidRPr="005536B2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5536B2" w:rsidRPr="005536B2" w:rsidRDefault="005536B2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553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ФАС России</w:t>
      </w:r>
    </w:p>
    <w:p w:rsidR="00AF1953" w:rsidRPr="00AF1953" w:rsidRDefault="005536B2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3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18.01.2019 N 38/19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ВЫПОЛНЕНИЯ ТЕХНОЛОГИЧЕСКИХ, ТЕХНИЧЕСКИХ И ДРУГИХ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МЕРОПРИЯТИЙ, СВЯЗАННЫХ С ПОДКЛЮЧЕНИЕМ (ПОДСОЕДИНЕНИЕМ)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МАГИСТРАЛЬНЫМ ГАЗОПРОВОДАМ</w:t>
      </w:r>
      <w:r w:rsidR="00553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АО «РГК» за 201</w:t>
      </w:r>
      <w:r w:rsidR="008001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553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236"/>
        <w:gridCol w:w="1120"/>
        <w:gridCol w:w="1260"/>
        <w:gridCol w:w="2280"/>
        <w:gridCol w:w="1984"/>
        <w:gridCol w:w="1965"/>
        <w:gridCol w:w="1964"/>
        <w:gridCol w:w="1965"/>
        <w:gridCol w:w="1965"/>
      </w:tblGrid>
      <w:tr w:rsidR="00C26574" w:rsidRPr="00C26574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входа в магистра-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 газопровод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технологических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технологических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технических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технических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иных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иных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</w:tr>
      <w:tr w:rsidR="00C26574" w:rsidRPr="00C26574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A7E20" w:rsidRPr="00C26574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Pr="00C26574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Газопровод-отвод к ГРС «Кувшиново»</w:t>
            </w:r>
            <w:r w:rsidR="004B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магистрального газопровода-отвода (Калининский р-н, Тверская обл.)</w:t>
            </w: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Сонковский район)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E0C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EE9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  <w:p w:rsidR="00F90E0C" w:rsidRPr="00C26574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3D" w:rsidRDefault="00713EA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Магистральный газопровод Торжок-Минск-Ивацевичи 15,25 км.</w:t>
            </w: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28,4 км магистрального газопровода-отвода к ГРС «Калинин-2».</w:t>
            </w:r>
          </w:p>
          <w:p w:rsidR="00AA7E20" w:rsidRDefault="0098555F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На 19,95 км магистрального газопровода-отвода к ГРС «Бежецк»</w:t>
            </w: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Pr="00C26574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"/>
            </w:tblGrid>
            <w:tr w:rsidR="00AA7E20" w:rsidRPr="00C26574" w:rsidTr="00C26574">
              <w:trPr>
                <w:trHeight w:val="1268"/>
              </w:trPr>
              <w:tc>
                <w:tcPr>
                  <w:tcW w:w="1138" w:type="dxa"/>
                </w:tcPr>
                <w:p w:rsidR="00AA7E20" w:rsidRPr="006F15A3" w:rsidRDefault="00AA7E20" w:rsidP="006F15A3">
                  <w:pPr>
                    <w:pStyle w:val="Default"/>
                    <w:ind w:left="-113" w:right="-141"/>
                    <w:jc w:val="center"/>
                    <w:rPr>
                      <w:sz w:val="20"/>
                      <w:szCs w:val="20"/>
                    </w:rPr>
                  </w:pPr>
                  <w:r w:rsidRPr="006F15A3">
                    <w:rPr>
                      <w:sz w:val="20"/>
                      <w:szCs w:val="20"/>
                    </w:rPr>
                    <w:lastRenderedPageBreak/>
                    <w:t>Выход из ГРС «Кувшиново» и 44,7 км</w:t>
                  </w:r>
                  <w:r w:rsidR="000B5AD1" w:rsidRPr="006F15A3">
                    <w:rPr>
                      <w:sz w:val="20"/>
                      <w:szCs w:val="20"/>
                    </w:rPr>
                    <w:t xml:space="preserve"> газопровода-отвода</w:t>
                  </w:r>
                  <w:r w:rsidRPr="006F15A3">
                    <w:rPr>
                      <w:sz w:val="20"/>
                      <w:szCs w:val="20"/>
                    </w:rPr>
                    <w:t xml:space="preserve"> на ГРС «Зехново»</w:t>
                  </w:r>
                  <w:r w:rsidR="0098555F" w:rsidRPr="006F15A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A7E20" w:rsidRDefault="00AA7E20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АГРС «Калинин-3».</w:t>
            </w: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ГРС «Озерки»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EE9" w:rsidRPr="00C26574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технических условий (ТУ) на подключение к газопроводу-отводу.</w:t>
            </w:r>
          </w:p>
          <w:p w:rsidR="00AA7E20" w:rsidRPr="00AF643B" w:rsidRDefault="00AA7E20" w:rsidP="00AF1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проектной документации на соответствие выданным ТУ в соответствии с требованиями 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 Газпром 2-2.3-116-2007, СТО Газпром 2-3.5-051-2006.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Pr="00AF643B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технических условий (ТУ) на подключение к газопроводу-отводу.</w:t>
            </w:r>
          </w:p>
          <w:p w:rsidR="00AA7E20" w:rsidRPr="00AF643B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проектной документации на соответствие выданным ТУ в соответствии с требованиями нормативно-технической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трубопроводы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 Газпром 2-2.3-116-2007, СТО Газпром 2-3.5-051-</w:t>
            </w:r>
            <w:r w:rsidR="00AF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1.Осуществление технического надзора за строительством газопровода-отвода.</w:t>
            </w:r>
          </w:p>
          <w:p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2.Гидравлические испытания, предпусковой осмотр.</w:t>
            </w:r>
          </w:p>
          <w:p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3.Прием законченного строительством объекта в составе рабочей комиссии, приемка исполнительной документации.</w:t>
            </w:r>
          </w:p>
          <w:p w:rsidR="00AA7E20" w:rsidRPr="00573D0E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4.Распоряжение о запуске объекта 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СНиП 3.01.04-87 Приемка в эксплуатацию законченных строительством объектов, СНиП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7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42-80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Градостроительного кодекса РФ.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1.Осуществление технического надзора за строительством газопровода-отвода.</w:t>
            </w:r>
          </w:p>
          <w:p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2.Гидравлические испытания, предпусковой осмотр.</w:t>
            </w:r>
          </w:p>
          <w:p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3.Прием законченного строительством объекта в составе рабочей комиссии, приемка исполнительной документации.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4.Распоряжение о запуске объекта в соответствии с требованиями 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СНиП 3.01.04-87 Приемка в эксплуатацию законченных строительством объектов, СНиП III 42-80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Градостроительного кодекса РФ.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Отключение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Стравливание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Подключение к газопроводу-отводу.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4.Продувка участка газопровода-отвода.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Запуск участка газопровода-отвода в соответствии с требованиями нормативно-технической документации.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Отключение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Стравливание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Подключение к газопроводу-отводу.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4.Продувка участка газопровода-отвода.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Запуск участка газопровода-отвода в соответствии с требованиями нормативно-технической документации.</w:t>
            </w:r>
          </w:p>
        </w:tc>
      </w:tr>
    </w:tbl>
    <w:p w:rsidR="00931CB7" w:rsidRDefault="00931CB7"/>
    <w:sectPr w:rsidR="00931CB7" w:rsidSect="005536B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C66"/>
    <w:multiLevelType w:val="hybridMultilevel"/>
    <w:tmpl w:val="F91C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F14"/>
    <w:multiLevelType w:val="hybridMultilevel"/>
    <w:tmpl w:val="E67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4"/>
    <w:rsid w:val="000B5AD1"/>
    <w:rsid w:val="00240349"/>
    <w:rsid w:val="00341F65"/>
    <w:rsid w:val="003F7EE9"/>
    <w:rsid w:val="004B2C3D"/>
    <w:rsid w:val="005536B2"/>
    <w:rsid w:val="00573D0E"/>
    <w:rsid w:val="00622A80"/>
    <w:rsid w:val="00695B9A"/>
    <w:rsid w:val="006B13D9"/>
    <w:rsid w:val="006F15A3"/>
    <w:rsid w:val="00713EA9"/>
    <w:rsid w:val="008001F3"/>
    <w:rsid w:val="00800D97"/>
    <w:rsid w:val="00931CB7"/>
    <w:rsid w:val="009476CE"/>
    <w:rsid w:val="0098555F"/>
    <w:rsid w:val="009B6517"/>
    <w:rsid w:val="00AA7E20"/>
    <w:rsid w:val="00AF1953"/>
    <w:rsid w:val="00AF643B"/>
    <w:rsid w:val="00C24543"/>
    <w:rsid w:val="00C26574"/>
    <w:rsid w:val="00CB71A6"/>
    <w:rsid w:val="00E232A2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955C"/>
  <w15:chartTrackingRefBased/>
  <w15:docId w15:val="{8839E359-FE5C-4170-B1C5-46590BC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4</cp:revision>
  <dcterms:created xsi:type="dcterms:W3CDTF">2020-01-13T09:05:00Z</dcterms:created>
  <dcterms:modified xsi:type="dcterms:W3CDTF">2020-01-24T06:12:00Z</dcterms:modified>
</cp:coreProperties>
</file>