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11" w:rsidRPr="00CC1C11" w:rsidRDefault="00CC1C11" w:rsidP="006829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C1C11" w:rsidRDefault="00CC1C11" w:rsidP="003F78C5">
      <w:pPr>
        <w:pStyle w:val="ConsPlusNormal"/>
        <w:jc w:val="right"/>
        <w:outlineLvl w:val="0"/>
      </w:pPr>
    </w:p>
    <w:p w:rsidR="00CC1C11" w:rsidRDefault="00CC1C11" w:rsidP="003F78C5">
      <w:pPr>
        <w:pStyle w:val="ConsPlusNormal"/>
        <w:jc w:val="right"/>
        <w:outlineLvl w:val="0"/>
      </w:pPr>
    </w:p>
    <w:p w:rsidR="003F78C5" w:rsidRDefault="003F78C5" w:rsidP="003F78C5">
      <w:pPr>
        <w:pStyle w:val="ConsPlusNormal"/>
        <w:jc w:val="right"/>
        <w:outlineLvl w:val="0"/>
      </w:pPr>
      <w:r>
        <w:t>Приложение N 9</w:t>
      </w:r>
    </w:p>
    <w:p w:rsidR="003F78C5" w:rsidRDefault="003F78C5" w:rsidP="003F78C5">
      <w:pPr>
        <w:pStyle w:val="ConsPlusNormal"/>
        <w:jc w:val="right"/>
      </w:pPr>
      <w:r>
        <w:t>к приказу ФАС России</w:t>
      </w:r>
    </w:p>
    <w:p w:rsidR="003F78C5" w:rsidRDefault="003F78C5" w:rsidP="003F78C5">
      <w:pPr>
        <w:pStyle w:val="ConsPlusNormal"/>
        <w:jc w:val="right"/>
      </w:pPr>
      <w:r>
        <w:t>от 18.01.2019 N 38/19</w:t>
      </w:r>
    </w:p>
    <w:p w:rsidR="003F78C5" w:rsidRDefault="003F78C5" w:rsidP="003F78C5">
      <w:pPr>
        <w:pStyle w:val="ConsPlusNormal"/>
        <w:ind w:firstLine="540"/>
        <w:jc w:val="both"/>
      </w:pPr>
    </w:p>
    <w:p w:rsidR="003F78C5" w:rsidRDefault="003F78C5" w:rsidP="003F78C5">
      <w:pPr>
        <w:pStyle w:val="ConsPlusNormal"/>
        <w:jc w:val="right"/>
        <w:outlineLvl w:val="1"/>
      </w:pPr>
      <w:r>
        <w:t>Форма 1</w:t>
      </w:r>
    </w:p>
    <w:p w:rsidR="003F78C5" w:rsidRDefault="003F78C5" w:rsidP="003F78C5">
      <w:pPr>
        <w:pStyle w:val="ConsPlusNormal"/>
        <w:ind w:firstLine="540"/>
        <w:jc w:val="both"/>
      </w:pPr>
    </w:p>
    <w:p w:rsidR="003F78C5" w:rsidRDefault="003F78C5" w:rsidP="00AE0CF5">
      <w:pPr>
        <w:pStyle w:val="ConsPlusNormal"/>
        <w:jc w:val="center"/>
      </w:pPr>
      <w:bookmarkStart w:id="1" w:name="P2606"/>
      <w:bookmarkEnd w:id="1"/>
      <w:r>
        <w:t>Информация об инвестиционной программ</w:t>
      </w:r>
      <w:r w:rsidR="00AE0CF5">
        <w:t>е АО «РГК»</w:t>
      </w:r>
    </w:p>
    <w:p w:rsidR="003F78C5" w:rsidRDefault="003F78C5" w:rsidP="003F78C5">
      <w:pPr>
        <w:pStyle w:val="ConsPlusNormal"/>
        <w:jc w:val="center"/>
      </w:pPr>
      <w:r>
        <w:t xml:space="preserve">за </w:t>
      </w:r>
      <w:r w:rsidR="00AE0CF5">
        <w:t>2018</w:t>
      </w:r>
      <w:r>
        <w:t xml:space="preserve"> год в сфере транспортировки газа</w:t>
      </w:r>
    </w:p>
    <w:p w:rsidR="003F78C5" w:rsidRDefault="003F78C5" w:rsidP="003F78C5">
      <w:pPr>
        <w:pStyle w:val="ConsPlusNormal"/>
        <w:jc w:val="center"/>
      </w:pPr>
      <w:r>
        <w:t>по магистральным газопроводам</w:t>
      </w:r>
    </w:p>
    <w:p w:rsidR="003F78C5" w:rsidRDefault="003F78C5" w:rsidP="003F78C5">
      <w:pPr>
        <w:pStyle w:val="ConsPlusNormal"/>
        <w:ind w:firstLine="540"/>
        <w:jc w:val="both"/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69"/>
        <w:gridCol w:w="647"/>
        <w:gridCol w:w="929"/>
        <w:gridCol w:w="1665"/>
        <w:gridCol w:w="703"/>
        <w:gridCol w:w="424"/>
        <w:gridCol w:w="286"/>
        <w:gridCol w:w="563"/>
        <w:gridCol w:w="423"/>
        <w:gridCol w:w="608"/>
        <w:gridCol w:w="765"/>
        <w:gridCol w:w="1492"/>
        <w:gridCol w:w="40"/>
        <w:gridCol w:w="557"/>
        <w:gridCol w:w="465"/>
        <w:gridCol w:w="65"/>
        <w:gridCol w:w="1092"/>
        <w:gridCol w:w="30"/>
        <w:gridCol w:w="644"/>
        <w:gridCol w:w="7"/>
        <w:gridCol w:w="787"/>
        <w:gridCol w:w="30"/>
        <w:gridCol w:w="796"/>
        <w:gridCol w:w="18"/>
        <w:gridCol w:w="960"/>
        <w:gridCol w:w="26"/>
      </w:tblGrid>
      <w:tr w:rsidR="003F78C5" w:rsidTr="00CC1C11">
        <w:trPr>
          <w:gridAfter w:val="1"/>
          <w:wAfter w:w="26" w:type="dxa"/>
          <w:jc w:val="center"/>
        </w:trPr>
        <w:tc>
          <w:tcPr>
            <w:tcW w:w="716" w:type="dxa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9" w:type="dxa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76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Год окончания реализации инвестиционного проекта</w:t>
            </w:r>
          </w:p>
        </w:tc>
        <w:tc>
          <w:tcPr>
            <w:tcW w:w="1665" w:type="dxa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Полная сметная стоимость в соответствии с утвержденной проектной документацией</w:t>
            </w:r>
          </w:p>
        </w:tc>
        <w:tc>
          <w:tcPr>
            <w:tcW w:w="3007" w:type="dxa"/>
            <w:gridSpan w:val="6"/>
          </w:tcPr>
          <w:p w:rsidR="003F78C5" w:rsidRDefault="003F78C5" w:rsidP="00377B83">
            <w:pPr>
              <w:pStyle w:val="ConsPlusNormal"/>
              <w:jc w:val="center"/>
            </w:pPr>
            <w:r>
              <w:t>Планируемое распределение объемов транспортировки газа по объекту капитального вложения</w:t>
            </w:r>
          </w:p>
        </w:tc>
        <w:tc>
          <w:tcPr>
            <w:tcW w:w="2257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Стоимостная оценка инвестиций, млн. руб. (без НДС)</w:t>
            </w:r>
          </w:p>
        </w:tc>
        <w:tc>
          <w:tcPr>
            <w:tcW w:w="1062" w:type="dxa"/>
            <w:gridSpan w:val="3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Остаток финансирования капитальных вложений в ценах отчетного периода, млн. рублей (без НДС)</w:t>
            </w:r>
          </w:p>
        </w:tc>
        <w:tc>
          <w:tcPr>
            <w:tcW w:w="4429" w:type="dxa"/>
            <w:gridSpan w:val="10"/>
          </w:tcPr>
          <w:p w:rsidR="003F78C5" w:rsidRDefault="003F78C5" w:rsidP="00377B83">
            <w:pPr>
              <w:pStyle w:val="ConsPlusNormal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CC1C11" w:rsidTr="00CC1C11">
        <w:trPr>
          <w:gridAfter w:val="1"/>
          <w:wAfter w:w="26" w:type="dxa"/>
          <w:jc w:val="center"/>
        </w:trPr>
        <w:tc>
          <w:tcPr>
            <w:tcW w:w="716" w:type="dxa"/>
            <w:vMerge/>
          </w:tcPr>
          <w:p w:rsidR="003F78C5" w:rsidRDefault="003F78C5" w:rsidP="00377B83"/>
        </w:tc>
        <w:tc>
          <w:tcPr>
            <w:tcW w:w="969" w:type="dxa"/>
            <w:vMerge/>
          </w:tcPr>
          <w:p w:rsidR="003F78C5" w:rsidRDefault="003F78C5" w:rsidP="00377B83"/>
        </w:tc>
        <w:tc>
          <w:tcPr>
            <w:tcW w:w="647" w:type="dxa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29" w:type="dxa"/>
            <w:vMerge w:val="restart"/>
          </w:tcPr>
          <w:p w:rsidR="003F78C5" w:rsidRDefault="003F78C5" w:rsidP="00377B83">
            <w:pPr>
              <w:pStyle w:val="ConsPlusNormal"/>
              <w:jc w:val="center"/>
            </w:pPr>
            <w:r>
              <w:t>Факт/оценка факта</w:t>
            </w:r>
          </w:p>
        </w:tc>
        <w:tc>
          <w:tcPr>
            <w:tcW w:w="1665" w:type="dxa"/>
            <w:vMerge/>
          </w:tcPr>
          <w:p w:rsidR="003F78C5" w:rsidRDefault="003F78C5" w:rsidP="00377B83"/>
        </w:tc>
        <w:tc>
          <w:tcPr>
            <w:tcW w:w="1413" w:type="dxa"/>
            <w:gridSpan w:val="3"/>
          </w:tcPr>
          <w:p w:rsidR="003F78C5" w:rsidRDefault="003F78C5" w:rsidP="00377B83">
            <w:pPr>
              <w:pStyle w:val="ConsPlusNormal"/>
              <w:jc w:val="center"/>
            </w:pPr>
            <w:r>
              <w:t>на транспортировку газа в пределах Российской Федерации</w:t>
            </w:r>
          </w:p>
        </w:tc>
        <w:tc>
          <w:tcPr>
            <w:tcW w:w="1594" w:type="dxa"/>
            <w:gridSpan w:val="3"/>
          </w:tcPr>
          <w:p w:rsidR="003F78C5" w:rsidRDefault="003F78C5" w:rsidP="00377B83">
            <w:pPr>
              <w:pStyle w:val="ConsPlusNormal"/>
              <w:jc w:val="center"/>
            </w:pPr>
            <w:r>
              <w:t>на транспортировку газа за пределы Российской Федерации</w:t>
            </w:r>
          </w:p>
        </w:tc>
        <w:tc>
          <w:tcPr>
            <w:tcW w:w="2257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Фактический/плановый объем финансирования инвестиций в отчетном периоде, в том числе</w:t>
            </w:r>
          </w:p>
        </w:tc>
        <w:tc>
          <w:tcPr>
            <w:tcW w:w="1062" w:type="dxa"/>
            <w:gridSpan w:val="3"/>
            <w:vMerge/>
          </w:tcPr>
          <w:p w:rsidR="003F78C5" w:rsidRDefault="003F78C5" w:rsidP="00377B83"/>
        </w:tc>
        <w:tc>
          <w:tcPr>
            <w:tcW w:w="1157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протяженность линейной части трубопроводов, км</w:t>
            </w:r>
          </w:p>
        </w:tc>
        <w:tc>
          <w:tcPr>
            <w:tcW w:w="681" w:type="dxa"/>
            <w:gridSpan w:val="3"/>
          </w:tcPr>
          <w:p w:rsidR="003F78C5" w:rsidRDefault="003F78C5" w:rsidP="00377B83">
            <w:pPr>
              <w:pStyle w:val="ConsPlusNormal"/>
              <w:jc w:val="center"/>
            </w:pPr>
            <w:r>
              <w:t>диаметр (диапазон диаметров) трубопроводов, мм</w:t>
            </w:r>
          </w:p>
        </w:tc>
        <w:tc>
          <w:tcPr>
            <w:tcW w:w="817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количество компрессорных станций, единиц</w:t>
            </w:r>
          </w:p>
        </w:tc>
        <w:tc>
          <w:tcPr>
            <w:tcW w:w="796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количество газораспределительных станций, единиц</w:t>
            </w:r>
          </w:p>
        </w:tc>
        <w:tc>
          <w:tcPr>
            <w:tcW w:w="978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суммарная мощность перекачивающих агрегатов, МВт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Merge/>
          </w:tcPr>
          <w:p w:rsidR="003F78C5" w:rsidRDefault="003F78C5" w:rsidP="00377B83"/>
        </w:tc>
        <w:tc>
          <w:tcPr>
            <w:tcW w:w="969" w:type="dxa"/>
            <w:vMerge/>
          </w:tcPr>
          <w:p w:rsidR="003F78C5" w:rsidRDefault="003F78C5" w:rsidP="00377B83"/>
        </w:tc>
        <w:tc>
          <w:tcPr>
            <w:tcW w:w="647" w:type="dxa"/>
            <w:vMerge/>
          </w:tcPr>
          <w:p w:rsidR="003F78C5" w:rsidRDefault="003F78C5" w:rsidP="00377B83"/>
        </w:tc>
        <w:tc>
          <w:tcPr>
            <w:tcW w:w="929" w:type="dxa"/>
            <w:vMerge/>
          </w:tcPr>
          <w:p w:rsidR="003F78C5" w:rsidRDefault="003F78C5" w:rsidP="00377B83"/>
        </w:tc>
        <w:tc>
          <w:tcPr>
            <w:tcW w:w="1665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в ценах, сложившихся ко времени составления сметной документации, млн. руб. (без НДС)</w:t>
            </w:r>
          </w:p>
        </w:tc>
        <w:tc>
          <w:tcPr>
            <w:tcW w:w="703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месяц и год составления сметной доку</w:t>
            </w:r>
            <w:r>
              <w:lastRenderedPageBreak/>
              <w:t>ментации</w:t>
            </w:r>
          </w:p>
        </w:tc>
        <w:tc>
          <w:tcPr>
            <w:tcW w:w="424" w:type="dxa"/>
          </w:tcPr>
          <w:p w:rsidR="003F78C5" w:rsidRDefault="003F78C5" w:rsidP="00377B83">
            <w:pPr>
              <w:pStyle w:val="ConsPlusNormal"/>
              <w:jc w:val="center"/>
            </w:pPr>
            <w:r>
              <w:lastRenderedPageBreak/>
              <w:t>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6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63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23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8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всего, млн. руб.</w:t>
            </w:r>
          </w:p>
        </w:tc>
        <w:tc>
          <w:tcPr>
            <w:tcW w:w="765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на транспортировку газа в пределах Росси</w:t>
            </w:r>
            <w:r>
              <w:lastRenderedPageBreak/>
              <w:t>йской Федерации</w:t>
            </w:r>
          </w:p>
        </w:tc>
        <w:tc>
          <w:tcPr>
            <w:tcW w:w="1532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lastRenderedPageBreak/>
              <w:t>на транспортировку газа за пределы Российской Федерации</w:t>
            </w:r>
          </w:p>
        </w:tc>
        <w:tc>
          <w:tcPr>
            <w:tcW w:w="557" w:type="dxa"/>
          </w:tcPr>
          <w:p w:rsidR="003F78C5" w:rsidRDefault="003F78C5" w:rsidP="00377B8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30" w:type="dxa"/>
            <w:gridSpan w:val="2"/>
          </w:tcPr>
          <w:p w:rsidR="003F78C5" w:rsidRDefault="003F78C5" w:rsidP="00377B8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22" w:type="dxa"/>
            <w:gridSpan w:val="2"/>
          </w:tcPr>
          <w:p w:rsidR="003F78C5" w:rsidRDefault="003F78C5" w:rsidP="00377B83"/>
        </w:tc>
        <w:tc>
          <w:tcPr>
            <w:tcW w:w="644" w:type="dxa"/>
          </w:tcPr>
          <w:p w:rsidR="003F78C5" w:rsidRDefault="003F78C5" w:rsidP="00377B83"/>
        </w:tc>
        <w:tc>
          <w:tcPr>
            <w:tcW w:w="794" w:type="dxa"/>
            <w:gridSpan w:val="2"/>
          </w:tcPr>
          <w:p w:rsidR="003F78C5" w:rsidRDefault="003F78C5" w:rsidP="00377B83"/>
        </w:tc>
        <w:tc>
          <w:tcPr>
            <w:tcW w:w="844" w:type="dxa"/>
            <w:gridSpan w:val="3"/>
          </w:tcPr>
          <w:p w:rsidR="003F78C5" w:rsidRDefault="003F78C5" w:rsidP="00377B83"/>
        </w:tc>
        <w:tc>
          <w:tcPr>
            <w:tcW w:w="986" w:type="dxa"/>
            <w:gridSpan w:val="2"/>
          </w:tcPr>
          <w:p w:rsidR="003F78C5" w:rsidRDefault="003F78C5" w:rsidP="00377B83"/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Общая сумма инвестиций</w:t>
            </w:r>
          </w:p>
        </w:tc>
        <w:tc>
          <w:tcPr>
            <w:tcW w:w="647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3" w:type="dxa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423" w:type="dxa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608" w:type="dxa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765" w:type="dxa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1532" w:type="dxa"/>
            <w:gridSpan w:val="2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530" w:type="dxa"/>
            <w:gridSpan w:val="2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1122" w:type="dxa"/>
            <w:gridSpan w:val="2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644" w:type="dxa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794" w:type="dxa"/>
            <w:gridSpan w:val="2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844" w:type="dxa"/>
            <w:gridSpan w:val="3"/>
          </w:tcPr>
          <w:p w:rsidR="00AE0CF5" w:rsidRPr="00CA2276" w:rsidRDefault="00AE0CF5" w:rsidP="00AE0CF5">
            <w:pPr>
              <w:jc w:val="center"/>
            </w:pPr>
            <w:r w:rsidRPr="00CA2276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CA2276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647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929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1665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703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424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563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423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608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765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1532" w:type="dxa"/>
            <w:gridSpan w:val="2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530" w:type="dxa"/>
            <w:gridSpan w:val="2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1122" w:type="dxa"/>
            <w:gridSpan w:val="2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644" w:type="dxa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794" w:type="dxa"/>
            <w:gridSpan w:val="2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844" w:type="dxa"/>
            <w:gridSpan w:val="3"/>
          </w:tcPr>
          <w:p w:rsidR="00AE0CF5" w:rsidRPr="000F70B7" w:rsidRDefault="00AE0CF5" w:rsidP="00AE0CF5">
            <w:pPr>
              <w:jc w:val="center"/>
            </w:pPr>
            <w:r w:rsidRPr="000F70B7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0F70B7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в том числе объекты капитального строительства в сфере транспортировки газа:</w:t>
            </w:r>
          </w:p>
        </w:tc>
        <w:tc>
          <w:tcPr>
            <w:tcW w:w="647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929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1665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703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424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563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423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608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765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1532" w:type="dxa"/>
            <w:gridSpan w:val="2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530" w:type="dxa"/>
            <w:gridSpan w:val="2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1122" w:type="dxa"/>
            <w:gridSpan w:val="2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644" w:type="dxa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794" w:type="dxa"/>
            <w:gridSpan w:val="2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844" w:type="dxa"/>
            <w:gridSpan w:val="3"/>
          </w:tcPr>
          <w:p w:rsidR="00AE0CF5" w:rsidRPr="00595D5F" w:rsidRDefault="00AE0CF5" w:rsidP="00AE0CF5">
            <w:pPr>
              <w:jc w:val="center"/>
            </w:pPr>
            <w:r w:rsidRPr="00595D5F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595D5F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3F78C5" w:rsidRDefault="003F78C5" w:rsidP="00377B8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6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6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0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286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6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08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53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5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30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12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94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844" w:type="dxa"/>
            <w:gridSpan w:val="3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86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bookmarkStart w:id="2" w:name="P2721"/>
            <w:bookmarkEnd w:id="2"/>
            <w:r>
              <w:t>3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новые объекты</w:t>
            </w:r>
          </w:p>
        </w:tc>
        <w:tc>
          <w:tcPr>
            <w:tcW w:w="647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929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1665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703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424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563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423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608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765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1532" w:type="dxa"/>
            <w:gridSpan w:val="2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530" w:type="dxa"/>
            <w:gridSpan w:val="2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1122" w:type="dxa"/>
            <w:gridSpan w:val="2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644" w:type="dxa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794" w:type="dxa"/>
            <w:gridSpan w:val="2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844" w:type="dxa"/>
            <w:gridSpan w:val="3"/>
          </w:tcPr>
          <w:p w:rsidR="00AE0CF5" w:rsidRPr="009D3D8B" w:rsidRDefault="00AE0CF5" w:rsidP="00AE0CF5">
            <w:pPr>
              <w:jc w:val="center"/>
            </w:pPr>
            <w:r w:rsidRPr="009D3D8B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9D3D8B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3F78C5" w:rsidRDefault="003F78C5" w:rsidP="00377B8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96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6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0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286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6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08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53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5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30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12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94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844" w:type="dxa"/>
            <w:gridSpan w:val="3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86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bookmarkStart w:id="3" w:name="P2761"/>
            <w:bookmarkEnd w:id="3"/>
            <w:r>
              <w:t>4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реконструируемые (модернизируемые) объекты</w:t>
            </w:r>
          </w:p>
        </w:tc>
        <w:tc>
          <w:tcPr>
            <w:tcW w:w="647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929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1665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703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424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563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423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608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765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1532" w:type="dxa"/>
            <w:gridSpan w:val="2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530" w:type="dxa"/>
            <w:gridSpan w:val="2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1122" w:type="dxa"/>
            <w:gridSpan w:val="2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644" w:type="dxa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794" w:type="dxa"/>
            <w:gridSpan w:val="2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844" w:type="dxa"/>
            <w:gridSpan w:val="3"/>
          </w:tcPr>
          <w:p w:rsidR="00AE0CF5" w:rsidRPr="00A064C2" w:rsidRDefault="00AE0CF5" w:rsidP="00AE0CF5">
            <w:pPr>
              <w:jc w:val="center"/>
            </w:pPr>
            <w:r w:rsidRPr="00A064C2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A064C2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3F78C5" w:rsidRDefault="003F78C5" w:rsidP="00377B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6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6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0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286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6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08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53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5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30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12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94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844" w:type="dxa"/>
            <w:gridSpan w:val="3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86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Сведения о долгосрочных финансовых вложениях</w:t>
            </w:r>
          </w:p>
        </w:tc>
        <w:tc>
          <w:tcPr>
            <w:tcW w:w="647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929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1665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703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424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563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423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608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765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1532" w:type="dxa"/>
            <w:gridSpan w:val="2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530" w:type="dxa"/>
            <w:gridSpan w:val="2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1122" w:type="dxa"/>
            <w:gridSpan w:val="2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644" w:type="dxa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794" w:type="dxa"/>
            <w:gridSpan w:val="2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844" w:type="dxa"/>
            <w:gridSpan w:val="3"/>
          </w:tcPr>
          <w:p w:rsidR="00AE0CF5" w:rsidRPr="00135680" w:rsidRDefault="00AE0CF5" w:rsidP="00AE0CF5">
            <w:pPr>
              <w:jc w:val="center"/>
            </w:pPr>
            <w:r w:rsidRPr="00135680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135680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3F78C5" w:rsidRDefault="003F78C5" w:rsidP="00377B8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6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6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0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286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6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423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08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65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53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57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530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1122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794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844" w:type="dxa"/>
            <w:gridSpan w:val="3"/>
          </w:tcPr>
          <w:p w:rsidR="003F78C5" w:rsidRDefault="003F78C5" w:rsidP="00AE0CF5">
            <w:pPr>
              <w:pStyle w:val="ConsPlusNormal"/>
              <w:jc w:val="center"/>
            </w:pPr>
          </w:p>
        </w:tc>
        <w:tc>
          <w:tcPr>
            <w:tcW w:w="986" w:type="dxa"/>
            <w:gridSpan w:val="2"/>
          </w:tcPr>
          <w:p w:rsidR="003F78C5" w:rsidRDefault="003F78C5" w:rsidP="00AE0CF5">
            <w:pPr>
              <w:pStyle w:val="ConsPlusNormal"/>
              <w:jc w:val="center"/>
            </w:pP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AE0CF5" w:rsidRDefault="00AE0CF5" w:rsidP="00AE0C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AE0CF5" w:rsidRDefault="00AE0CF5" w:rsidP="00AE0CF5">
            <w:pPr>
              <w:pStyle w:val="ConsPlusNormal"/>
            </w:pPr>
            <w:r>
              <w:t>Сведения о приобретении внеоборотных активов</w:t>
            </w:r>
          </w:p>
        </w:tc>
        <w:tc>
          <w:tcPr>
            <w:tcW w:w="647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929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1665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703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424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286" w:type="dxa"/>
          </w:tcPr>
          <w:p w:rsidR="00AE0CF5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563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423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608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765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1532" w:type="dxa"/>
            <w:gridSpan w:val="2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557" w:type="dxa"/>
          </w:tcPr>
          <w:p w:rsidR="00AE0CF5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530" w:type="dxa"/>
            <w:gridSpan w:val="2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1122" w:type="dxa"/>
            <w:gridSpan w:val="2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644" w:type="dxa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794" w:type="dxa"/>
            <w:gridSpan w:val="2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844" w:type="dxa"/>
            <w:gridSpan w:val="3"/>
          </w:tcPr>
          <w:p w:rsidR="00AE0CF5" w:rsidRPr="00370729" w:rsidRDefault="00AE0CF5" w:rsidP="00AE0CF5">
            <w:pPr>
              <w:jc w:val="center"/>
            </w:pPr>
            <w:r w:rsidRPr="00370729">
              <w:t>-</w:t>
            </w:r>
          </w:p>
        </w:tc>
        <w:tc>
          <w:tcPr>
            <w:tcW w:w="986" w:type="dxa"/>
            <w:gridSpan w:val="2"/>
          </w:tcPr>
          <w:p w:rsidR="00AE0CF5" w:rsidRDefault="00AE0CF5" w:rsidP="00AE0CF5">
            <w:pPr>
              <w:jc w:val="center"/>
            </w:pPr>
            <w:r w:rsidRPr="00370729">
              <w:t>-</w:t>
            </w:r>
          </w:p>
        </w:tc>
      </w:tr>
      <w:tr w:rsidR="00CC1C11" w:rsidTr="00CC1C11">
        <w:trPr>
          <w:jc w:val="center"/>
        </w:trPr>
        <w:tc>
          <w:tcPr>
            <w:tcW w:w="716" w:type="dxa"/>
            <w:vAlign w:val="center"/>
          </w:tcPr>
          <w:p w:rsidR="003F78C5" w:rsidRDefault="003F78C5" w:rsidP="00377B8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6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7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929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1665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703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424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286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563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423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08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765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1532" w:type="dxa"/>
            <w:gridSpan w:val="2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557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530" w:type="dxa"/>
            <w:gridSpan w:val="2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1122" w:type="dxa"/>
            <w:gridSpan w:val="2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644" w:type="dxa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844" w:type="dxa"/>
            <w:gridSpan w:val="3"/>
          </w:tcPr>
          <w:p w:rsidR="003F78C5" w:rsidRDefault="003F78C5" w:rsidP="00377B83">
            <w:pPr>
              <w:pStyle w:val="ConsPlusNormal"/>
            </w:pPr>
          </w:p>
        </w:tc>
        <w:tc>
          <w:tcPr>
            <w:tcW w:w="986" w:type="dxa"/>
            <w:gridSpan w:val="2"/>
          </w:tcPr>
          <w:p w:rsidR="003F78C5" w:rsidRDefault="003F78C5" w:rsidP="00377B83">
            <w:pPr>
              <w:pStyle w:val="ConsPlusNormal"/>
            </w:pPr>
          </w:p>
        </w:tc>
      </w:tr>
    </w:tbl>
    <w:p w:rsidR="00AA474C" w:rsidRDefault="0068295B" w:rsidP="00AE0CF5">
      <w:pPr>
        <w:pStyle w:val="ConsPlusNormal"/>
        <w:spacing w:before="220"/>
        <w:ind w:firstLine="540"/>
        <w:jc w:val="both"/>
      </w:pPr>
    </w:p>
    <w:sectPr w:rsidR="00AA474C" w:rsidSect="00CC1C1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C5"/>
    <w:rsid w:val="003F78C5"/>
    <w:rsid w:val="0068295B"/>
    <w:rsid w:val="00803804"/>
    <w:rsid w:val="00A465B2"/>
    <w:rsid w:val="00AE0CF5"/>
    <w:rsid w:val="00CC1C11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7A6F-3C9A-4E10-98D2-9ED4A3E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2019-07-16T09:05:00Z</cp:lastPrinted>
  <dcterms:created xsi:type="dcterms:W3CDTF">2019-07-15T07:01:00Z</dcterms:created>
  <dcterms:modified xsi:type="dcterms:W3CDTF">2019-07-17T06:49:00Z</dcterms:modified>
</cp:coreProperties>
</file>