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E" w:rsidRPr="00741CC9" w:rsidRDefault="0031091A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31091A" w:rsidP="007E49CE">
      <w:pPr>
        <w:rPr>
          <w:bCs/>
          <w:iCs/>
          <w:sz w:val="20"/>
        </w:rPr>
      </w:pPr>
      <w:r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31091A" w:rsidP="007E49CE">
      <w:pPr>
        <w:rPr>
          <w:bCs/>
          <w:iCs/>
          <w:sz w:val="20"/>
        </w:rPr>
      </w:pPr>
      <w:r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1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r>
        <w:rPr>
          <w:rFonts w:ascii="Arial Narrow" w:hAnsi="Arial Narrow"/>
          <w:bCs/>
          <w:iCs/>
          <w:sz w:val="20"/>
        </w:rPr>
        <w:t xml:space="preserve">Телефон : +7(4822) </w:t>
      </w:r>
      <w:r w:rsidR="00437041">
        <w:rPr>
          <w:rFonts w:ascii="Arial Narrow" w:hAnsi="Arial Narrow"/>
          <w:bCs/>
          <w:iCs/>
          <w:sz w:val="20"/>
        </w:rPr>
        <w:t>49-</w:t>
      </w:r>
      <w:r>
        <w:rPr>
          <w:rFonts w:ascii="Arial Narrow" w:hAnsi="Arial Narrow"/>
          <w:bCs/>
          <w:iCs/>
          <w:sz w:val="20"/>
        </w:rPr>
        <w:t>39-</w:t>
      </w:r>
      <w:r w:rsidR="00437041">
        <w:rPr>
          <w:rFonts w:ascii="Arial Narrow" w:hAnsi="Arial Narrow"/>
          <w:bCs/>
          <w:iCs/>
          <w:sz w:val="20"/>
        </w:rPr>
        <w:t>79</w:t>
      </w:r>
      <w:r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r>
        <w:rPr>
          <w:rFonts w:ascii="Arial Narrow" w:hAnsi="Arial Narrow"/>
          <w:bCs/>
          <w:iCs/>
          <w:sz w:val="20"/>
        </w:rPr>
        <w:t>_</w:t>
      </w:r>
      <w:r>
        <w:rPr>
          <w:rFonts w:ascii="Arial Narrow" w:hAnsi="Arial Narrow"/>
          <w:bCs/>
          <w:iCs/>
          <w:sz w:val="20"/>
          <w:lang w:val="en-US"/>
        </w:rPr>
        <w:t>oao</w:t>
      </w:r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r>
        <w:rPr>
          <w:rFonts w:ascii="Arial Narrow" w:hAnsi="Arial Narrow"/>
          <w:bCs/>
          <w:iCs/>
          <w:sz w:val="20"/>
          <w:lang w:val="en-US"/>
        </w:rPr>
        <w:t>ru</w:t>
      </w:r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956D9F" w:rsidP="007E49C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7E49CE" w:rsidRPr="00602B92">
        <w:rPr>
          <w:sz w:val="24"/>
          <w:szCs w:val="24"/>
        </w:rPr>
        <w:t>Генеральн</w:t>
      </w:r>
      <w:r>
        <w:rPr>
          <w:sz w:val="24"/>
          <w:szCs w:val="24"/>
        </w:rPr>
        <w:t>ого</w:t>
      </w:r>
      <w:r w:rsidR="007E49CE" w:rsidRPr="00602B92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="007E49CE" w:rsidRPr="00602B92">
        <w:rPr>
          <w:sz w:val="24"/>
          <w:szCs w:val="24"/>
        </w:rPr>
        <w:t xml:space="preserve"> АО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____________________ </w:t>
      </w:r>
      <w:r w:rsidR="00956D9F">
        <w:rPr>
          <w:sz w:val="24"/>
          <w:szCs w:val="24"/>
        </w:rPr>
        <w:t>И</w:t>
      </w:r>
      <w:r w:rsidRPr="00602B92">
        <w:rPr>
          <w:sz w:val="24"/>
          <w:szCs w:val="24"/>
        </w:rPr>
        <w:t>.</w:t>
      </w:r>
      <w:r w:rsidR="007C5D7F">
        <w:rPr>
          <w:sz w:val="24"/>
          <w:szCs w:val="24"/>
        </w:rPr>
        <w:t xml:space="preserve"> </w:t>
      </w:r>
      <w:r w:rsidR="00956D9F">
        <w:rPr>
          <w:sz w:val="24"/>
          <w:szCs w:val="24"/>
        </w:rPr>
        <w:t>А</w:t>
      </w:r>
      <w:r w:rsidRPr="00602B92">
        <w:rPr>
          <w:sz w:val="24"/>
          <w:szCs w:val="24"/>
        </w:rPr>
        <w:t xml:space="preserve">. </w:t>
      </w:r>
      <w:r w:rsidR="00956D9F">
        <w:rPr>
          <w:sz w:val="24"/>
          <w:szCs w:val="24"/>
        </w:rPr>
        <w:t>Морев</w:t>
      </w: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__</w:t>
      </w:r>
      <w:r w:rsidR="00C03364">
        <w:rPr>
          <w:sz w:val="24"/>
          <w:szCs w:val="24"/>
        </w:rPr>
        <w:t>1</w:t>
      </w:r>
      <w:r w:rsidR="00A26DB9" w:rsidRPr="00873E99">
        <w:rPr>
          <w:sz w:val="24"/>
          <w:szCs w:val="24"/>
        </w:rPr>
        <w:t>0</w:t>
      </w:r>
      <w:r w:rsidRPr="007417E6">
        <w:rPr>
          <w:sz w:val="24"/>
          <w:szCs w:val="24"/>
        </w:rPr>
        <w:t>__» ___</w:t>
      </w:r>
      <w:r w:rsidR="00A26DB9" w:rsidRPr="00873E99">
        <w:rPr>
          <w:sz w:val="24"/>
          <w:szCs w:val="24"/>
        </w:rPr>
        <w:t>01</w:t>
      </w:r>
      <w:r w:rsidRPr="007417E6">
        <w:rPr>
          <w:sz w:val="24"/>
          <w:szCs w:val="24"/>
        </w:rPr>
        <w:t xml:space="preserve">____ </w:t>
      </w:r>
      <w:r>
        <w:rPr>
          <w:sz w:val="24"/>
          <w:szCs w:val="24"/>
        </w:rPr>
        <w:t>201</w:t>
      </w:r>
      <w:r w:rsidR="00A26DB9" w:rsidRPr="00873E99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0125B">
        <w:rPr>
          <w:kern w:val="36"/>
          <w:sz w:val="24"/>
          <w:szCs w:val="24"/>
        </w:rPr>
        <w:t xml:space="preserve">Согласовано на заседании 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 w:rsidRPr="0070125B">
        <w:rPr>
          <w:kern w:val="36"/>
          <w:sz w:val="24"/>
          <w:szCs w:val="24"/>
        </w:rPr>
        <w:t xml:space="preserve">                                                                     </w:t>
      </w:r>
      <w:r w:rsidR="00CC2095" w:rsidRPr="0070125B">
        <w:rPr>
          <w:kern w:val="36"/>
          <w:sz w:val="24"/>
          <w:szCs w:val="24"/>
        </w:rPr>
        <w:t>закупочной</w:t>
      </w:r>
      <w:r w:rsidRPr="0070125B">
        <w:rPr>
          <w:kern w:val="36"/>
          <w:sz w:val="24"/>
          <w:szCs w:val="24"/>
        </w:rPr>
        <w:t xml:space="preserve"> комиссии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 w:rsidRPr="0070125B">
        <w:rPr>
          <w:kern w:val="36"/>
          <w:sz w:val="24"/>
          <w:szCs w:val="24"/>
        </w:rPr>
        <w:t xml:space="preserve">                                                                     Протокол №</w:t>
      </w:r>
      <w:r w:rsidR="00E10ACB">
        <w:rPr>
          <w:kern w:val="36"/>
          <w:sz w:val="24"/>
          <w:szCs w:val="24"/>
        </w:rPr>
        <w:t xml:space="preserve"> </w:t>
      </w:r>
      <w:r w:rsidR="00A26DB9" w:rsidRPr="00873E99">
        <w:rPr>
          <w:kern w:val="36"/>
          <w:sz w:val="24"/>
          <w:szCs w:val="24"/>
        </w:rPr>
        <w:t>2</w:t>
      </w:r>
      <w:r w:rsidRPr="0070125B">
        <w:rPr>
          <w:kern w:val="36"/>
          <w:sz w:val="24"/>
          <w:szCs w:val="24"/>
        </w:rPr>
        <w:t xml:space="preserve"> от </w:t>
      </w:r>
      <w:r w:rsidR="00C03364">
        <w:rPr>
          <w:kern w:val="36"/>
          <w:sz w:val="24"/>
          <w:szCs w:val="24"/>
        </w:rPr>
        <w:t>1</w:t>
      </w:r>
      <w:r w:rsidR="00A26DB9" w:rsidRPr="00873E99">
        <w:rPr>
          <w:kern w:val="36"/>
          <w:sz w:val="24"/>
          <w:szCs w:val="24"/>
        </w:rPr>
        <w:t>0</w:t>
      </w:r>
      <w:r w:rsidR="00CC2095" w:rsidRPr="0070125B">
        <w:rPr>
          <w:kern w:val="36"/>
          <w:sz w:val="24"/>
          <w:szCs w:val="24"/>
        </w:rPr>
        <w:t>.</w:t>
      </w:r>
      <w:r w:rsidR="00A26DB9" w:rsidRPr="00873E99">
        <w:rPr>
          <w:kern w:val="36"/>
          <w:sz w:val="24"/>
          <w:szCs w:val="24"/>
        </w:rPr>
        <w:t>01</w:t>
      </w:r>
      <w:r w:rsidR="00CC2095" w:rsidRPr="0070125B">
        <w:rPr>
          <w:kern w:val="36"/>
          <w:sz w:val="24"/>
          <w:szCs w:val="24"/>
        </w:rPr>
        <w:t>.</w:t>
      </w:r>
      <w:r w:rsidRPr="0070125B">
        <w:rPr>
          <w:kern w:val="36"/>
          <w:sz w:val="24"/>
          <w:szCs w:val="24"/>
        </w:rPr>
        <w:t xml:space="preserve"> 201</w:t>
      </w:r>
      <w:r w:rsidR="00A26DB9" w:rsidRPr="00873E99">
        <w:rPr>
          <w:kern w:val="36"/>
          <w:sz w:val="24"/>
          <w:szCs w:val="24"/>
        </w:rPr>
        <w:t>9</w:t>
      </w:r>
      <w:r w:rsidRPr="0070125B">
        <w:rPr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F27F8">
        <w:rPr>
          <w:b/>
          <w:sz w:val="40"/>
          <w:szCs w:val="40"/>
        </w:rPr>
        <w:t>закупке</w:t>
      </w:r>
    </w:p>
    <w:p w:rsidR="007E49CE" w:rsidRPr="00050604" w:rsidRDefault="007C5D7F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28"/>
          <w:szCs w:val="28"/>
        </w:rPr>
      </w:pPr>
      <w:r w:rsidRPr="00050604">
        <w:rPr>
          <w:sz w:val="28"/>
          <w:szCs w:val="28"/>
        </w:rPr>
        <w:t>Закупка у единственного поставщика</w:t>
      </w:r>
      <w:r w:rsidR="007E49CE" w:rsidRPr="00050604">
        <w:rPr>
          <w:sz w:val="28"/>
          <w:szCs w:val="28"/>
        </w:rPr>
        <w:br/>
      </w:r>
      <w:r w:rsidR="0080072A" w:rsidRPr="0080072A">
        <w:rPr>
          <w:sz w:val="28"/>
          <w:szCs w:val="28"/>
        </w:rPr>
        <w:t xml:space="preserve">на оказание услуг по организации </w:t>
      </w:r>
      <w:r w:rsidR="002F0ACF" w:rsidRPr="002F0ACF">
        <w:rPr>
          <w:sz w:val="28"/>
          <w:szCs w:val="28"/>
        </w:rPr>
        <w:t>информационного обслуживания справочно-правовой системы «Консультант плюс»</w:t>
      </w:r>
      <w:r w:rsidR="00A26DB9" w:rsidRPr="00A26DB9">
        <w:rPr>
          <w:sz w:val="28"/>
          <w:szCs w:val="28"/>
        </w:rPr>
        <w:t xml:space="preserve"> </w:t>
      </w:r>
      <w:r w:rsidR="00A26DB9">
        <w:rPr>
          <w:sz w:val="28"/>
          <w:szCs w:val="28"/>
        </w:rPr>
        <w:t>в 2019 году</w:t>
      </w:r>
      <w:r w:rsidR="0080072A" w:rsidRPr="0080072A">
        <w:rPr>
          <w:sz w:val="28"/>
          <w:szCs w:val="28"/>
        </w:rPr>
        <w:t xml:space="preserve"> для</w:t>
      </w:r>
      <w:r w:rsidR="0080072A">
        <w:rPr>
          <w:sz w:val="28"/>
          <w:szCs w:val="28"/>
        </w:rPr>
        <w:t xml:space="preserve"> нужд АО «</w:t>
      </w:r>
      <w:r w:rsidR="007E49CE" w:rsidRPr="00050604">
        <w:rPr>
          <w:sz w:val="28"/>
          <w:szCs w:val="28"/>
        </w:rPr>
        <w:t>РГК»</w:t>
      </w:r>
      <w:r w:rsidR="008324DC" w:rsidRPr="00050604">
        <w:rPr>
          <w:sz w:val="28"/>
          <w:szCs w:val="28"/>
        </w:rPr>
        <w:t>:</w:t>
      </w:r>
    </w:p>
    <w:p w:rsidR="00050604" w:rsidRPr="00050604" w:rsidRDefault="00050604" w:rsidP="00050604">
      <w:pPr>
        <w:pStyle w:val="a"/>
        <w:numPr>
          <w:ilvl w:val="0"/>
          <w:numId w:val="0"/>
        </w:numPr>
        <w:spacing w:before="0" w:line="240" w:lineRule="auto"/>
        <w:ind w:left="567"/>
        <w:jc w:val="center"/>
        <w:rPr>
          <w:szCs w:val="28"/>
        </w:rPr>
      </w:pPr>
    </w:p>
    <w:p w:rsidR="00050604" w:rsidRPr="00050604" w:rsidRDefault="00050604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28"/>
          <w:szCs w:val="28"/>
        </w:rPr>
      </w:pPr>
    </w:p>
    <w:p w:rsidR="008324DC" w:rsidRPr="008324DC" w:rsidRDefault="008324DC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4E7833">
      <w:pPr>
        <w:spacing w:line="240" w:lineRule="auto"/>
        <w:ind w:left="567"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</w:t>
      </w:r>
      <w:r w:rsidR="00A26DB9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pStyle w:val="10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7417E6">
        <w:rPr>
          <w:rFonts w:ascii="Times New Roman" w:hAnsi="Times New Roman"/>
          <w:sz w:val="22"/>
          <w:szCs w:val="22"/>
        </w:rPr>
        <w:lastRenderedPageBreak/>
        <w:t xml:space="preserve">Общие </w:t>
      </w:r>
      <w:bookmarkEnd w:id="16"/>
      <w:bookmarkEnd w:id="17"/>
      <w:bookmarkEnd w:id="18"/>
      <w:bookmarkEnd w:id="19"/>
      <w:r w:rsidRPr="007417E6">
        <w:rPr>
          <w:rFonts w:ascii="Times New Roman" w:hAnsi="Times New Roman"/>
          <w:sz w:val="22"/>
          <w:szCs w:val="22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7417E6">
        <w:rPr>
          <w:sz w:val="22"/>
          <w:szCs w:val="22"/>
        </w:rPr>
        <w:t xml:space="preserve">Общие сведения о </w:t>
      </w:r>
      <w:bookmarkEnd w:id="32"/>
      <w:bookmarkEnd w:id="33"/>
      <w:bookmarkEnd w:id="34"/>
      <w:bookmarkEnd w:id="35"/>
      <w:r w:rsidRPr="007417E6">
        <w:rPr>
          <w:sz w:val="22"/>
          <w:szCs w:val="22"/>
        </w:rPr>
        <w:t xml:space="preserve">процедуре </w:t>
      </w:r>
      <w:bookmarkEnd w:id="36"/>
      <w:bookmarkEnd w:id="37"/>
      <w:r w:rsidR="002F27F8">
        <w:rPr>
          <w:sz w:val="22"/>
          <w:szCs w:val="22"/>
        </w:rPr>
        <w:t>закупки.</w:t>
      </w:r>
    </w:p>
    <w:p w:rsidR="007E49CE" w:rsidRPr="00B4669E" w:rsidRDefault="007E49CE" w:rsidP="0005060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bookmarkStart w:id="38" w:name="_Ref55193512"/>
      <w:bookmarkStart w:id="39" w:name="Общие_сведения"/>
      <w:bookmarkStart w:id="40" w:name="_Ref93209175"/>
      <w:r w:rsidRPr="008324DC">
        <w:rPr>
          <w:sz w:val="22"/>
          <w:szCs w:val="22"/>
        </w:rPr>
        <w:t xml:space="preserve">Заказчик, являющийся Организатором </w:t>
      </w:r>
      <w:r w:rsidR="002F27F8" w:rsidRPr="008324DC">
        <w:rPr>
          <w:sz w:val="22"/>
          <w:szCs w:val="22"/>
        </w:rPr>
        <w:t>закупки</w:t>
      </w:r>
      <w:r w:rsidRPr="008324DC">
        <w:rPr>
          <w:sz w:val="22"/>
          <w:szCs w:val="22"/>
        </w:rPr>
        <w:t xml:space="preserve"> – АО «РГК», расположенный по адресу: РФ, 17000</w:t>
      </w:r>
      <w:r w:rsidR="0065244E" w:rsidRPr="008324DC">
        <w:rPr>
          <w:sz w:val="22"/>
          <w:szCs w:val="22"/>
        </w:rPr>
        <w:t>8</w:t>
      </w:r>
      <w:r w:rsidRPr="008324DC">
        <w:rPr>
          <w:sz w:val="22"/>
          <w:szCs w:val="22"/>
        </w:rPr>
        <w:t xml:space="preserve">, г. Тверь, ул. </w:t>
      </w:r>
      <w:r w:rsidR="0065244E" w:rsidRPr="008324DC">
        <w:rPr>
          <w:sz w:val="22"/>
          <w:szCs w:val="22"/>
        </w:rPr>
        <w:t>Озерная</w:t>
      </w:r>
      <w:r w:rsidRPr="008324DC">
        <w:rPr>
          <w:sz w:val="22"/>
          <w:szCs w:val="22"/>
        </w:rPr>
        <w:t xml:space="preserve">, </w:t>
      </w:r>
      <w:r w:rsidR="0065244E" w:rsidRPr="008324DC">
        <w:rPr>
          <w:sz w:val="22"/>
          <w:szCs w:val="22"/>
        </w:rPr>
        <w:t>д. 16 корп. 1</w:t>
      </w:r>
      <w:r w:rsidRPr="008324DC">
        <w:rPr>
          <w:sz w:val="22"/>
          <w:szCs w:val="22"/>
        </w:rPr>
        <w:t xml:space="preserve"> (далее – Заказчик), Извещением о проведении </w:t>
      </w:r>
      <w:r w:rsidR="002F27F8" w:rsidRPr="008324DC">
        <w:rPr>
          <w:sz w:val="22"/>
          <w:szCs w:val="22"/>
        </w:rPr>
        <w:t>закупки</w:t>
      </w:r>
      <w:r w:rsidRPr="008324DC">
        <w:rPr>
          <w:sz w:val="22"/>
          <w:szCs w:val="22"/>
        </w:rPr>
        <w:t xml:space="preserve">, опубликованным на официальном сайте Российской Федерации для размещения информации о размещении заказов www.zakupki.gov.ru,  и на официальном сайте </w:t>
      </w:r>
      <w:r w:rsidR="0065244E" w:rsidRPr="008324DC">
        <w:rPr>
          <w:sz w:val="22"/>
          <w:szCs w:val="22"/>
        </w:rPr>
        <w:t xml:space="preserve"> </w:t>
      </w:r>
      <w:r w:rsidRPr="008324DC">
        <w:rPr>
          <w:sz w:val="22"/>
          <w:szCs w:val="22"/>
        </w:rPr>
        <w:t xml:space="preserve">АО «РГК» </w:t>
      </w:r>
      <w:r w:rsidR="000424C6" w:rsidRPr="008324DC">
        <w:rPr>
          <w:sz w:val="22"/>
          <w:szCs w:val="22"/>
          <w:lang w:val="en-US"/>
        </w:rPr>
        <w:t>http</w:t>
      </w:r>
      <w:r w:rsidR="000424C6" w:rsidRPr="008324DC">
        <w:rPr>
          <w:sz w:val="22"/>
          <w:szCs w:val="22"/>
        </w:rPr>
        <w:t>://</w:t>
      </w:r>
      <w:proofErr w:type="spellStart"/>
      <w:r w:rsidR="000424C6" w:rsidRPr="008324DC">
        <w:rPr>
          <w:sz w:val="22"/>
          <w:szCs w:val="22"/>
          <w:lang w:val="en-US"/>
        </w:rPr>
        <w:t>rgk</w:t>
      </w:r>
      <w:proofErr w:type="spellEnd"/>
      <w:r w:rsidR="000424C6" w:rsidRPr="008324DC">
        <w:rPr>
          <w:sz w:val="22"/>
          <w:szCs w:val="22"/>
        </w:rPr>
        <w:t>-</w:t>
      </w:r>
      <w:proofErr w:type="spellStart"/>
      <w:r w:rsidR="000424C6" w:rsidRPr="008324DC">
        <w:rPr>
          <w:sz w:val="22"/>
          <w:szCs w:val="22"/>
          <w:lang w:val="en-US"/>
        </w:rPr>
        <w:t>tver</w:t>
      </w:r>
      <w:proofErr w:type="spellEnd"/>
      <w:r w:rsidRPr="008324DC">
        <w:rPr>
          <w:sz w:val="22"/>
          <w:szCs w:val="22"/>
        </w:rPr>
        <w:t>.</w:t>
      </w:r>
      <w:proofErr w:type="spellStart"/>
      <w:r w:rsidRPr="008324DC">
        <w:rPr>
          <w:sz w:val="22"/>
          <w:szCs w:val="22"/>
        </w:rPr>
        <w:t>ru</w:t>
      </w:r>
      <w:proofErr w:type="spellEnd"/>
      <w:r w:rsidRPr="008324DC">
        <w:rPr>
          <w:sz w:val="22"/>
          <w:szCs w:val="22"/>
        </w:rPr>
        <w:t xml:space="preserve"> в разделе «Закупки»: </w:t>
      </w:r>
      <w:r w:rsidRPr="008324DC">
        <w:rPr>
          <w:b/>
          <w:sz w:val="22"/>
          <w:szCs w:val="22"/>
        </w:rPr>
        <w:t>«</w:t>
      </w:r>
      <w:r w:rsidR="00C03364">
        <w:rPr>
          <w:b/>
          <w:sz w:val="22"/>
          <w:szCs w:val="22"/>
        </w:rPr>
        <w:t>1</w:t>
      </w:r>
      <w:r w:rsidR="00B72447" w:rsidRPr="00B72447">
        <w:rPr>
          <w:b/>
          <w:sz w:val="22"/>
          <w:szCs w:val="22"/>
        </w:rPr>
        <w:t>1</w:t>
      </w:r>
      <w:bookmarkStart w:id="41" w:name="_GoBack"/>
      <w:bookmarkEnd w:id="41"/>
      <w:r w:rsidRPr="008324DC">
        <w:rPr>
          <w:b/>
          <w:sz w:val="22"/>
          <w:szCs w:val="22"/>
        </w:rPr>
        <w:t xml:space="preserve">» </w:t>
      </w:r>
      <w:r w:rsidR="00A26DB9">
        <w:rPr>
          <w:b/>
          <w:sz w:val="22"/>
          <w:szCs w:val="22"/>
        </w:rPr>
        <w:t>января</w:t>
      </w:r>
      <w:r w:rsidRPr="008324DC">
        <w:rPr>
          <w:b/>
          <w:sz w:val="22"/>
          <w:szCs w:val="22"/>
        </w:rPr>
        <w:t xml:space="preserve"> 201</w:t>
      </w:r>
      <w:r w:rsidR="00A26DB9">
        <w:rPr>
          <w:b/>
          <w:sz w:val="22"/>
          <w:szCs w:val="22"/>
        </w:rPr>
        <w:t>9</w:t>
      </w:r>
      <w:r w:rsidRPr="008324DC">
        <w:rPr>
          <w:b/>
          <w:sz w:val="22"/>
          <w:szCs w:val="22"/>
        </w:rPr>
        <w:t xml:space="preserve"> года</w:t>
      </w:r>
      <w:r w:rsidRPr="008324DC">
        <w:rPr>
          <w:sz w:val="22"/>
          <w:szCs w:val="22"/>
        </w:rPr>
        <w:t xml:space="preserve">, объявляет о проведении процедуры </w:t>
      </w:r>
      <w:r w:rsidR="002F27F8" w:rsidRPr="008324DC">
        <w:rPr>
          <w:sz w:val="22"/>
          <w:szCs w:val="22"/>
        </w:rPr>
        <w:t>закупки</w:t>
      </w:r>
      <w:r w:rsidR="007C5D7F" w:rsidRPr="008324DC">
        <w:rPr>
          <w:sz w:val="22"/>
          <w:szCs w:val="22"/>
        </w:rPr>
        <w:t xml:space="preserve"> у единственного поставщика</w:t>
      </w:r>
      <w:r w:rsidRPr="008324DC">
        <w:rPr>
          <w:sz w:val="22"/>
          <w:szCs w:val="22"/>
        </w:rPr>
        <w:t xml:space="preserve"> (далее – </w:t>
      </w:r>
      <w:r w:rsidR="002F27F8" w:rsidRPr="008324DC">
        <w:rPr>
          <w:sz w:val="22"/>
          <w:szCs w:val="22"/>
        </w:rPr>
        <w:t>закупка</w:t>
      </w:r>
      <w:r w:rsidRPr="008324DC">
        <w:rPr>
          <w:sz w:val="22"/>
          <w:szCs w:val="22"/>
        </w:rPr>
        <w:t xml:space="preserve">) и </w:t>
      </w:r>
      <w:r w:rsidR="001E6C45" w:rsidRPr="008324DC">
        <w:rPr>
          <w:sz w:val="22"/>
          <w:szCs w:val="22"/>
        </w:rPr>
        <w:t xml:space="preserve">извещает </w:t>
      </w:r>
      <w:r w:rsidR="0012056F" w:rsidRPr="008324DC">
        <w:rPr>
          <w:sz w:val="22"/>
          <w:szCs w:val="22"/>
        </w:rPr>
        <w:t xml:space="preserve">о намерении заключить </w:t>
      </w:r>
      <w:r w:rsidRPr="008324DC">
        <w:rPr>
          <w:sz w:val="22"/>
          <w:szCs w:val="22"/>
        </w:rPr>
        <w:t xml:space="preserve">Договор на </w:t>
      </w:r>
      <w:r w:rsidR="009533ED" w:rsidRPr="009533ED">
        <w:rPr>
          <w:sz w:val="22"/>
          <w:szCs w:val="22"/>
        </w:rPr>
        <w:t xml:space="preserve">оказание услуг по организации </w:t>
      </w:r>
      <w:r w:rsidR="002F0ACF" w:rsidRPr="002F0ACF">
        <w:rPr>
          <w:sz w:val="22"/>
          <w:szCs w:val="22"/>
        </w:rPr>
        <w:t>информационного обслуживания справочно-правовой системы «Консультант плюс»</w:t>
      </w:r>
      <w:r w:rsidR="009533ED" w:rsidRPr="009533ED">
        <w:rPr>
          <w:sz w:val="22"/>
          <w:szCs w:val="22"/>
        </w:rPr>
        <w:t xml:space="preserve"> </w:t>
      </w:r>
      <w:r w:rsidR="00A26DB9">
        <w:rPr>
          <w:sz w:val="22"/>
          <w:szCs w:val="22"/>
        </w:rPr>
        <w:t xml:space="preserve">в 2019 году </w:t>
      </w:r>
      <w:r w:rsidR="009533ED" w:rsidRPr="009533ED">
        <w:rPr>
          <w:sz w:val="22"/>
          <w:szCs w:val="22"/>
        </w:rPr>
        <w:t>для нужд АО «РГК»:</w:t>
      </w:r>
      <w:r w:rsidR="00050604">
        <w:rPr>
          <w:sz w:val="22"/>
          <w:szCs w:val="22"/>
        </w:rPr>
        <w:t xml:space="preserve"> 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0" w:hanging="1"/>
        <w:rPr>
          <w:sz w:val="22"/>
          <w:szCs w:val="22"/>
        </w:rPr>
      </w:pPr>
      <w:bookmarkStart w:id="42" w:name="_Ref93694278"/>
      <w:bookmarkEnd w:id="38"/>
      <w:bookmarkEnd w:id="39"/>
      <w:bookmarkEnd w:id="40"/>
      <w:r w:rsidRPr="00B4669E">
        <w:rPr>
          <w:sz w:val="22"/>
          <w:szCs w:val="22"/>
        </w:rPr>
        <w:t>Для справок обращаться к ответственному сотруднику Организатора:</w:t>
      </w:r>
    </w:p>
    <w:p w:rsidR="007E49CE" w:rsidRPr="00B4669E" w:rsidRDefault="007E49CE" w:rsidP="000039A1">
      <w:pPr>
        <w:spacing w:line="240" w:lineRule="auto"/>
        <w:ind w:left="1134" w:firstLine="0"/>
        <w:rPr>
          <w:sz w:val="22"/>
          <w:szCs w:val="22"/>
        </w:rPr>
      </w:pPr>
      <w:proofErr w:type="spellStart"/>
      <w:r w:rsidRPr="00B4669E">
        <w:rPr>
          <w:sz w:val="22"/>
          <w:szCs w:val="22"/>
        </w:rPr>
        <w:t>Вырасткевичу</w:t>
      </w:r>
      <w:proofErr w:type="spellEnd"/>
      <w:r w:rsidRPr="00B4669E">
        <w:rPr>
          <w:sz w:val="22"/>
          <w:szCs w:val="22"/>
        </w:rPr>
        <w:t xml:space="preserve"> Федору Евгеньевичу, контактный телефон: (4822) </w:t>
      </w:r>
      <w:r w:rsidR="0074182F">
        <w:rPr>
          <w:sz w:val="22"/>
          <w:szCs w:val="22"/>
        </w:rPr>
        <w:t>49-</w:t>
      </w:r>
      <w:r w:rsidRPr="00B4669E">
        <w:rPr>
          <w:sz w:val="22"/>
          <w:szCs w:val="22"/>
        </w:rPr>
        <w:t>39-</w:t>
      </w:r>
      <w:r w:rsidR="0074182F">
        <w:rPr>
          <w:sz w:val="22"/>
          <w:szCs w:val="22"/>
        </w:rPr>
        <w:t>79</w:t>
      </w:r>
      <w:r w:rsidRPr="00B4669E">
        <w:rPr>
          <w:sz w:val="22"/>
          <w:szCs w:val="22"/>
        </w:rPr>
        <w:t xml:space="preserve">, адрес электронной почты: </w:t>
      </w:r>
      <w:r w:rsidRPr="00B4669E">
        <w:rPr>
          <w:sz w:val="22"/>
          <w:szCs w:val="22"/>
          <w:lang w:val="en-US"/>
        </w:rPr>
        <w:t>rgk</w:t>
      </w:r>
      <w:r w:rsidRPr="00B4669E">
        <w:rPr>
          <w:sz w:val="22"/>
          <w:szCs w:val="22"/>
        </w:rPr>
        <w:t>_</w:t>
      </w:r>
      <w:r w:rsidRPr="00B4669E">
        <w:rPr>
          <w:sz w:val="22"/>
          <w:szCs w:val="22"/>
          <w:lang w:val="en-US"/>
        </w:rPr>
        <w:t>oao</w:t>
      </w:r>
      <w:r w:rsidRPr="00B4669E">
        <w:rPr>
          <w:sz w:val="22"/>
          <w:szCs w:val="22"/>
        </w:rPr>
        <w:t>@</w:t>
      </w:r>
      <w:r w:rsidRPr="00B4669E">
        <w:rPr>
          <w:sz w:val="22"/>
          <w:szCs w:val="22"/>
          <w:lang w:val="en-US"/>
        </w:rPr>
        <w:t>mail</w:t>
      </w:r>
      <w:r w:rsidRPr="00B4669E">
        <w:rPr>
          <w:sz w:val="22"/>
          <w:szCs w:val="22"/>
        </w:rPr>
        <w:t>.</w:t>
      </w:r>
      <w:r w:rsidRPr="00B4669E">
        <w:rPr>
          <w:sz w:val="22"/>
          <w:szCs w:val="22"/>
          <w:lang w:val="en-US"/>
        </w:rPr>
        <w:t>ru</w:t>
      </w:r>
      <w:r w:rsidRPr="00B4669E">
        <w:rPr>
          <w:sz w:val="22"/>
          <w:szCs w:val="22"/>
        </w:rPr>
        <w:t xml:space="preserve"> </w:t>
      </w:r>
    </w:p>
    <w:p w:rsidR="007E49CE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C14AD3">
        <w:rPr>
          <w:sz w:val="22"/>
          <w:szCs w:val="22"/>
        </w:rPr>
        <w:t xml:space="preserve">Проект Договора, который будет заключен по результатам данной процедуры </w:t>
      </w:r>
      <w:r w:rsidR="0012056F">
        <w:rPr>
          <w:sz w:val="22"/>
          <w:szCs w:val="22"/>
        </w:rPr>
        <w:t>закупки</w:t>
      </w:r>
      <w:r w:rsidRPr="00C14AD3">
        <w:rPr>
          <w:sz w:val="22"/>
          <w:szCs w:val="22"/>
        </w:rPr>
        <w:t xml:space="preserve">, приведен в разделе </w:t>
      </w:r>
      <w:r w:rsidR="0070125B">
        <w:rPr>
          <w:sz w:val="22"/>
          <w:szCs w:val="22"/>
        </w:rPr>
        <w:t>2</w:t>
      </w:r>
      <w:r w:rsidRPr="00C14AD3">
        <w:rPr>
          <w:sz w:val="22"/>
          <w:szCs w:val="22"/>
        </w:rPr>
        <w:t>.</w:t>
      </w:r>
      <w:r w:rsidR="00E10ACB">
        <w:rPr>
          <w:sz w:val="22"/>
          <w:szCs w:val="22"/>
        </w:rPr>
        <w:t xml:space="preserve"> Требования к закупаемому товару приведены в разделе 3.</w:t>
      </w:r>
      <w:r w:rsidRPr="00C14AD3">
        <w:rPr>
          <w:sz w:val="22"/>
          <w:szCs w:val="22"/>
        </w:rPr>
        <w:t xml:space="preserve"> 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17C0">
        <w:rPr>
          <w:sz w:val="22"/>
          <w:szCs w:val="22"/>
        </w:rPr>
        <w:t xml:space="preserve">Организатор вправе отказаться от проведения </w:t>
      </w:r>
      <w:r w:rsidR="00650D63">
        <w:rPr>
          <w:sz w:val="22"/>
          <w:szCs w:val="22"/>
        </w:rPr>
        <w:t>закупки</w:t>
      </w:r>
      <w:r w:rsidRPr="00C11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любой момент до </w:t>
      </w:r>
      <w:r w:rsidR="0012056F">
        <w:rPr>
          <w:sz w:val="22"/>
          <w:szCs w:val="22"/>
        </w:rPr>
        <w:t>заключения Договора</w:t>
      </w:r>
      <w:r w:rsidRPr="00C117C0">
        <w:rPr>
          <w:sz w:val="22"/>
          <w:szCs w:val="22"/>
        </w:rPr>
        <w:t xml:space="preserve"> не неся при этом никакой материальной ответственности перед </w:t>
      </w:r>
      <w:r>
        <w:rPr>
          <w:sz w:val="22"/>
          <w:szCs w:val="22"/>
        </w:rPr>
        <w:t>Исполнителями.</w:t>
      </w:r>
    </w:p>
    <w:p w:rsidR="007E49CE" w:rsidRPr="002539A4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43" w:name="_Toc55285336"/>
      <w:bookmarkStart w:id="44" w:name="_Toc55305370"/>
      <w:bookmarkStart w:id="45" w:name="_Ref55313246"/>
      <w:bookmarkStart w:id="46" w:name="_Ref56231140"/>
      <w:bookmarkStart w:id="47" w:name="_Ref56231144"/>
      <w:bookmarkStart w:id="48" w:name="_Toc57314617"/>
      <w:bookmarkStart w:id="49" w:name="_Toc69728943"/>
      <w:bookmarkStart w:id="50" w:name="_Toc125426172"/>
      <w:bookmarkStart w:id="51" w:name="_Toc384739089"/>
      <w:bookmarkStart w:id="52" w:name="_Toc518119237"/>
      <w:bookmarkEnd w:id="42"/>
      <w:r w:rsidRPr="002539A4">
        <w:rPr>
          <w:sz w:val="22"/>
          <w:szCs w:val="22"/>
        </w:rPr>
        <w:t>Правовой статус процедур и документов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7E49CE" w:rsidRPr="002539A4" w:rsidRDefault="0012056F" w:rsidP="00CC2049">
      <w:pPr>
        <w:pStyle w:val="a0"/>
        <w:tabs>
          <w:tab w:val="num" w:pos="1134"/>
        </w:tabs>
        <w:spacing w:line="240" w:lineRule="auto"/>
        <w:ind w:left="1134"/>
        <w:rPr>
          <w:color w:val="000000"/>
          <w:sz w:val="22"/>
          <w:szCs w:val="22"/>
        </w:rPr>
      </w:pPr>
      <w:bookmarkStart w:id="53" w:name="_Toc55285339"/>
      <w:bookmarkStart w:id="54" w:name="_Toc55305373"/>
      <w:bookmarkStart w:id="55" w:name="_Toc57314619"/>
      <w:bookmarkStart w:id="56" w:name="_Toc69728944"/>
      <w:bookmarkStart w:id="57" w:name="_Toc66354324"/>
      <w:bookmarkEnd w:id="52"/>
      <w:r>
        <w:rPr>
          <w:color w:val="000000"/>
          <w:sz w:val="22"/>
          <w:szCs w:val="22"/>
        </w:rPr>
        <w:t>З</w:t>
      </w:r>
      <w:r w:rsidR="00650D63">
        <w:rPr>
          <w:color w:val="000000"/>
          <w:sz w:val="22"/>
          <w:szCs w:val="22"/>
        </w:rPr>
        <w:t>акупка</w:t>
      </w:r>
      <w:r w:rsidR="007E49CE" w:rsidRPr="002539A4">
        <w:rPr>
          <w:color w:val="000000"/>
          <w:sz w:val="22"/>
          <w:szCs w:val="22"/>
        </w:rPr>
        <w:t xml:space="preserve"> проводится в соответствии с </w:t>
      </w:r>
      <w:r w:rsidR="007E49CE">
        <w:rPr>
          <w:color w:val="000000"/>
          <w:sz w:val="22"/>
          <w:szCs w:val="22"/>
        </w:rPr>
        <w:t>«Положением о закупке товаров, работ, услуг для нужд АО «РГК» (Далее - Положение о закупке)</w:t>
      </w:r>
      <w:r w:rsidR="007E49CE" w:rsidRPr="002539A4">
        <w:rPr>
          <w:color w:val="000000"/>
          <w:sz w:val="22"/>
          <w:szCs w:val="22"/>
        </w:rPr>
        <w:t>.</w:t>
      </w:r>
    </w:p>
    <w:p w:rsidR="007E49CE" w:rsidRPr="007417E6" w:rsidRDefault="007E49CE" w:rsidP="00CC2049">
      <w:pPr>
        <w:pStyle w:val="a0"/>
        <w:tabs>
          <w:tab w:val="num" w:pos="1134"/>
        </w:tabs>
        <w:spacing w:line="240" w:lineRule="auto"/>
        <w:ind w:left="1134"/>
        <w:rPr>
          <w:color w:val="000000"/>
          <w:sz w:val="22"/>
          <w:szCs w:val="22"/>
        </w:rPr>
      </w:pPr>
      <w:r w:rsidRPr="002539A4">
        <w:rPr>
          <w:color w:val="000000"/>
          <w:sz w:val="22"/>
          <w:szCs w:val="22"/>
        </w:rPr>
        <w:t xml:space="preserve">Данная процедура </w:t>
      </w:r>
      <w:r w:rsidR="00650D63">
        <w:rPr>
          <w:color w:val="000000"/>
          <w:sz w:val="22"/>
          <w:szCs w:val="22"/>
        </w:rPr>
        <w:t>закупки</w:t>
      </w:r>
      <w:r w:rsidRPr="002539A4">
        <w:rPr>
          <w:color w:val="000000"/>
          <w:sz w:val="22"/>
          <w:szCs w:val="22"/>
        </w:rPr>
        <w:t xml:space="preserve"> не является конкурсом и ее проведение не регулируется статьями 447—449 части первой Гражданского кодекса Российской Федерации. Данная проц</w:t>
      </w:r>
      <w:r w:rsidRPr="007417E6">
        <w:rPr>
          <w:color w:val="000000"/>
          <w:sz w:val="22"/>
          <w:szCs w:val="22"/>
        </w:rPr>
        <w:t xml:space="preserve">едура </w:t>
      </w:r>
      <w:r w:rsidR="00650D63">
        <w:rPr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</w:t>
      </w:r>
      <w:r w:rsidR="00650D63">
        <w:rPr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не накладывает на Организатора соответствующего объема гражданско-правовых обязательств.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Опубликованное в соответствии с пунктом </w:t>
      </w:r>
      <w:r>
        <w:rPr>
          <w:color w:val="000000"/>
          <w:sz w:val="22"/>
          <w:szCs w:val="22"/>
        </w:rPr>
        <w:t>1.1.</w:t>
      </w:r>
      <w:r w:rsidR="000506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Извещен</w:t>
      </w:r>
      <w:r w:rsidRPr="007417E6">
        <w:rPr>
          <w:color w:val="000000"/>
          <w:sz w:val="22"/>
          <w:szCs w:val="22"/>
        </w:rPr>
        <w:t xml:space="preserve">ие вместе с настоящей Документацией по </w:t>
      </w:r>
      <w:r w:rsidR="00650D63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, являющейся его неотъемлемым приложением, являются </w:t>
      </w:r>
      <w:r w:rsidR="0012056F">
        <w:rPr>
          <w:color w:val="000000"/>
          <w:sz w:val="22"/>
          <w:szCs w:val="22"/>
        </w:rPr>
        <w:t xml:space="preserve">информационным сообщением </w:t>
      </w:r>
      <w:r w:rsidRPr="007417E6">
        <w:rPr>
          <w:color w:val="000000"/>
          <w:sz w:val="22"/>
          <w:szCs w:val="22"/>
        </w:rPr>
        <w:t>и должны рассматриваться в соответствии с этим.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8" w:name="_Ref86827161"/>
      <w:r w:rsidRPr="007417E6">
        <w:rPr>
          <w:color w:val="000000"/>
          <w:sz w:val="22"/>
          <w:szCs w:val="22"/>
        </w:rPr>
        <w:t>Заключенный по результатам запроса предложений Договор, фиксирует все достигнутые сторонами договоренности.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9" w:name="_Toc55285340"/>
      <w:bookmarkStart w:id="60" w:name="_Toc55305374"/>
      <w:bookmarkStart w:id="61" w:name="_Toc57314620"/>
      <w:bookmarkStart w:id="62" w:name="_Toc69728945"/>
      <w:bookmarkEnd w:id="53"/>
      <w:bookmarkEnd w:id="54"/>
      <w:bookmarkEnd w:id="55"/>
      <w:bookmarkEnd w:id="56"/>
      <w:bookmarkEnd w:id="57"/>
      <w:bookmarkEnd w:id="58"/>
      <w:r w:rsidRPr="007417E6">
        <w:rPr>
          <w:color w:val="000000"/>
          <w:sz w:val="22"/>
          <w:szCs w:val="22"/>
        </w:rPr>
        <w:t xml:space="preserve">Во всем, что не урегулировано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ием о проведении </w:t>
      </w:r>
      <w:r w:rsidR="00C2138C">
        <w:rPr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и настоящей Документацией по </w:t>
      </w:r>
      <w:r w:rsidR="00C2138C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 стороны руководствуются Гражданским кодексом Российской Федерации.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63" w:name="_Toc125426173"/>
      <w:bookmarkStart w:id="64" w:name="_Toc384739090"/>
      <w:bookmarkStart w:id="65" w:name="_Toc55285338"/>
      <w:bookmarkStart w:id="66" w:name="_Toc55305372"/>
      <w:bookmarkStart w:id="67" w:name="_Toc57314621"/>
      <w:bookmarkStart w:id="68" w:name="_Toc69728946"/>
      <w:bookmarkStart w:id="69" w:name="_Toc125426174"/>
      <w:bookmarkEnd w:id="59"/>
      <w:bookmarkEnd w:id="60"/>
      <w:bookmarkEnd w:id="61"/>
      <w:bookmarkEnd w:id="62"/>
      <w:r w:rsidRPr="007417E6">
        <w:rPr>
          <w:sz w:val="22"/>
          <w:szCs w:val="22"/>
        </w:rPr>
        <w:t>Обжалование</w:t>
      </w:r>
      <w:bookmarkEnd w:id="63"/>
      <w:bookmarkEnd w:id="64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70" w:name="_Ref86789831"/>
      <w:r w:rsidRPr="00E64AB6">
        <w:rPr>
          <w:sz w:val="22"/>
          <w:szCs w:val="22"/>
        </w:rPr>
        <w:t>До заключения договора разногласия направляются в Центральный закупочный орган (ЦЗО).</w:t>
      </w:r>
      <w:r w:rsidRPr="007417E6">
        <w:rPr>
          <w:sz w:val="22"/>
          <w:szCs w:val="22"/>
        </w:rPr>
        <w:t xml:space="preserve"> О получении заявления о рассмотрении разногласий ответственный секретарь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незамедлительно уведомляет председателя комиссии, проводящей закупку. На время рассмотрения разногласий </w:t>
      </w:r>
      <w:r>
        <w:rPr>
          <w:sz w:val="22"/>
          <w:szCs w:val="22"/>
        </w:rPr>
        <w:t xml:space="preserve">в ЦЗО </w:t>
      </w:r>
      <w:r w:rsidRPr="007417E6">
        <w:rPr>
          <w:sz w:val="22"/>
          <w:szCs w:val="22"/>
        </w:rPr>
        <w:t>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71" w:name="_Ref49579912"/>
      <w:r w:rsidRPr="007417E6">
        <w:rPr>
          <w:sz w:val="22"/>
          <w:szCs w:val="22"/>
        </w:rPr>
        <w:t xml:space="preserve">Если разногласия не разрешены по взаимному согласию представившего их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и лиц, производивших закупку,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 течение 10 </w:t>
      </w:r>
      <w:r>
        <w:rPr>
          <w:sz w:val="22"/>
          <w:szCs w:val="22"/>
        </w:rPr>
        <w:t xml:space="preserve">рабочих </w:t>
      </w:r>
      <w:r w:rsidRPr="007417E6">
        <w:rPr>
          <w:sz w:val="22"/>
          <w:szCs w:val="22"/>
        </w:rPr>
        <w:t>дней со дня получения таких разногласий выносит письменное решение, которое должно содержать:</w:t>
      </w:r>
      <w:bookmarkEnd w:id="71"/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обоснование мотивов принятия решения;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принять одно или несколько из следующих решений: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разногласиях по завершившимся закупкам — предложить руководству принять решение о возмещении убытков, понесенных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</w:t>
      </w:r>
      <w:r w:rsidRPr="007417E6">
        <w:rPr>
          <w:sz w:val="22"/>
          <w:szCs w:val="22"/>
        </w:rPr>
        <w:lastRenderedPageBreak/>
        <w:t xml:space="preserve">нарушений процедуры его заключения, включена в Договор,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предложить руководству принять решение об одностороннем расторжении договора после его заключения;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признать заявление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необоснованным.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споры и разногласия, возникающие в связи с проведением </w:t>
      </w:r>
      <w:r w:rsidR="00C2138C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, в том числе касающиеся исполнения Организатором и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обязательств, не урегулированные путем претензионного порядка, обращения в ЦЗО заказчика, разрешаются в </w:t>
      </w:r>
      <w:r w:rsidRPr="00C57ED7">
        <w:rPr>
          <w:sz w:val="22"/>
          <w:szCs w:val="22"/>
        </w:rPr>
        <w:t>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>Вышеизложенное не ограничивает права сторон на обращение в суд в соответствии с действующим законодательством РФ.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72" w:name="_Toc384739091"/>
      <w:bookmarkEnd w:id="70"/>
      <w:r w:rsidRPr="007417E6">
        <w:rPr>
          <w:sz w:val="22"/>
          <w:szCs w:val="22"/>
        </w:rPr>
        <w:t xml:space="preserve">Прочие </w:t>
      </w:r>
      <w:bookmarkEnd w:id="65"/>
      <w:bookmarkEnd w:id="66"/>
      <w:r w:rsidRPr="007417E6">
        <w:rPr>
          <w:sz w:val="22"/>
          <w:szCs w:val="22"/>
        </w:rPr>
        <w:t>положения</w:t>
      </w:r>
      <w:bookmarkEnd w:id="67"/>
      <w:bookmarkEnd w:id="68"/>
      <w:bookmarkEnd w:id="69"/>
      <w:bookmarkEnd w:id="72"/>
    </w:p>
    <w:p w:rsidR="007E49CE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63506C">
        <w:rPr>
          <w:sz w:val="22"/>
          <w:szCs w:val="22"/>
        </w:rPr>
        <w:t xml:space="preserve">Организатор обеспечивает разумную конфиденциальность относительно всех полученных от </w:t>
      </w:r>
      <w:r>
        <w:rPr>
          <w:sz w:val="22"/>
          <w:szCs w:val="22"/>
        </w:rPr>
        <w:t>Исполнителей</w:t>
      </w:r>
      <w:r w:rsidRPr="0063506C">
        <w:rPr>
          <w:sz w:val="22"/>
          <w:szCs w:val="22"/>
        </w:rPr>
        <w:t xml:space="preserve"> сведений, в том числе содержащихся в Предложениях. Предоставление этой информации другим </w:t>
      </w:r>
      <w:r>
        <w:rPr>
          <w:sz w:val="22"/>
          <w:szCs w:val="22"/>
        </w:rPr>
        <w:t>Исполнителям</w:t>
      </w:r>
      <w:r w:rsidRPr="0063506C">
        <w:rPr>
          <w:sz w:val="22"/>
          <w:szCs w:val="22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</w:t>
      </w:r>
      <w:r w:rsidR="00106FC8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>.</w:t>
      </w:r>
    </w:p>
    <w:p w:rsidR="00517B1D" w:rsidRPr="007417E6" w:rsidRDefault="00517B1D" w:rsidP="00517B1D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r>
        <w:rPr>
          <w:sz w:val="22"/>
          <w:szCs w:val="22"/>
        </w:rPr>
        <w:t>Н</w:t>
      </w:r>
      <w:r w:rsidRPr="007417E6">
        <w:rPr>
          <w:sz w:val="22"/>
          <w:szCs w:val="22"/>
        </w:rPr>
        <w:t>ачальная (предельная) цена</w:t>
      </w:r>
    </w:p>
    <w:p w:rsidR="00517B1D" w:rsidRPr="007C59F6" w:rsidRDefault="00517B1D" w:rsidP="00517B1D">
      <w:pPr>
        <w:pStyle w:val="a1"/>
        <w:numPr>
          <w:ilvl w:val="0"/>
          <w:numId w:val="0"/>
        </w:numPr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7C59F6">
        <w:rPr>
          <w:sz w:val="22"/>
          <w:szCs w:val="22"/>
        </w:rPr>
        <w:t xml:space="preserve">В соответствии с извещением о проведении запроса предложений, начальная (предельная) цена составляет: </w:t>
      </w:r>
    </w:p>
    <w:p w:rsidR="002F0ACF" w:rsidRPr="002F0ACF" w:rsidRDefault="002F0ACF" w:rsidP="008A7D1F">
      <w:pPr>
        <w:pStyle w:val="affa"/>
        <w:spacing w:after="0"/>
        <w:ind w:left="1134" w:right="-6"/>
        <w:jc w:val="both"/>
        <w:rPr>
          <w:b/>
          <w:sz w:val="22"/>
          <w:szCs w:val="22"/>
        </w:rPr>
      </w:pPr>
      <w:r w:rsidRPr="002F0ACF">
        <w:rPr>
          <w:b/>
          <w:sz w:val="22"/>
          <w:szCs w:val="22"/>
        </w:rPr>
        <w:t>2</w:t>
      </w:r>
      <w:r w:rsidR="008A7D1F">
        <w:rPr>
          <w:b/>
          <w:sz w:val="22"/>
          <w:szCs w:val="22"/>
        </w:rPr>
        <w:t>39</w:t>
      </w:r>
      <w:r w:rsidRPr="002F0ACF">
        <w:rPr>
          <w:b/>
          <w:sz w:val="22"/>
          <w:szCs w:val="22"/>
        </w:rPr>
        <w:t xml:space="preserve"> </w:t>
      </w:r>
      <w:r w:rsidR="008A7D1F">
        <w:rPr>
          <w:b/>
          <w:sz w:val="22"/>
          <w:szCs w:val="22"/>
        </w:rPr>
        <w:t>868</w:t>
      </w:r>
      <w:r w:rsidRPr="002F0ACF">
        <w:rPr>
          <w:b/>
          <w:sz w:val="22"/>
          <w:szCs w:val="22"/>
        </w:rPr>
        <w:t xml:space="preserve">,00 </w:t>
      </w:r>
      <w:r w:rsidRPr="002F0ACF">
        <w:rPr>
          <w:sz w:val="22"/>
          <w:szCs w:val="22"/>
        </w:rPr>
        <w:t xml:space="preserve">(двести </w:t>
      </w:r>
      <w:r w:rsidR="008A7D1F">
        <w:rPr>
          <w:sz w:val="22"/>
          <w:szCs w:val="22"/>
        </w:rPr>
        <w:t>три</w:t>
      </w:r>
      <w:r w:rsidRPr="002F0ACF">
        <w:rPr>
          <w:sz w:val="22"/>
          <w:szCs w:val="22"/>
        </w:rPr>
        <w:t>дцать д</w:t>
      </w:r>
      <w:r w:rsidR="008A7D1F">
        <w:rPr>
          <w:sz w:val="22"/>
          <w:szCs w:val="22"/>
        </w:rPr>
        <w:t>евять</w:t>
      </w:r>
      <w:r w:rsidRPr="002F0ACF">
        <w:rPr>
          <w:sz w:val="22"/>
          <w:szCs w:val="22"/>
        </w:rPr>
        <w:t xml:space="preserve"> тысяч </w:t>
      </w:r>
      <w:r w:rsidR="008A7D1F">
        <w:rPr>
          <w:sz w:val="22"/>
          <w:szCs w:val="22"/>
        </w:rPr>
        <w:t>восемьсот шестьдесят восемь</w:t>
      </w:r>
      <w:r w:rsidRPr="002F0ACF">
        <w:rPr>
          <w:sz w:val="22"/>
          <w:szCs w:val="22"/>
        </w:rPr>
        <w:t>) рублей с учетом НДС;</w:t>
      </w:r>
      <w:r w:rsidRPr="002F0ACF">
        <w:rPr>
          <w:b/>
          <w:sz w:val="22"/>
          <w:szCs w:val="22"/>
        </w:rPr>
        <w:t xml:space="preserve"> </w:t>
      </w:r>
    </w:p>
    <w:p w:rsidR="002F0ACF" w:rsidRPr="002F0ACF" w:rsidRDefault="002F0ACF" w:rsidP="002F0ACF">
      <w:pPr>
        <w:pStyle w:val="affa"/>
        <w:spacing w:after="0"/>
        <w:ind w:right="-6" w:firstLine="1134"/>
        <w:jc w:val="both"/>
        <w:rPr>
          <w:sz w:val="22"/>
          <w:szCs w:val="22"/>
        </w:rPr>
      </w:pPr>
      <w:r w:rsidRPr="002F0ACF">
        <w:rPr>
          <w:b/>
          <w:sz w:val="22"/>
          <w:szCs w:val="22"/>
        </w:rPr>
        <w:t>3</w:t>
      </w:r>
      <w:r w:rsidR="008A7D1F">
        <w:rPr>
          <w:b/>
          <w:sz w:val="22"/>
          <w:szCs w:val="22"/>
        </w:rPr>
        <w:t>9</w:t>
      </w:r>
      <w:r w:rsidRPr="002F0ACF">
        <w:rPr>
          <w:b/>
          <w:sz w:val="22"/>
          <w:szCs w:val="22"/>
        </w:rPr>
        <w:t> 9</w:t>
      </w:r>
      <w:r w:rsidR="008A7D1F">
        <w:rPr>
          <w:b/>
          <w:sz w:val="22"/>
          <w:szCs w:val="22"/>
        </w:rPr>
        <w:t>78</w:t>
      </w:r>
      <w:r w:rsidRPr="002F0ACF">
        <w:rPr>
          <w:b/>
          <w:sz w:val="22"/>
          <w:szCs w:val="22"/>
        </w:rPr>
        <w:t xml:space="preserve"> </w:t>
      </w:r>
      <w:r w:rsidRPr="002F0ACF">
        <w:rPr>
          <w:sz w:val="22"/>
          <w:szCs w:val="22"/>
        </w:rPr>
        <w:t xml:space="preserve">(тридцать </w:t>
      </w:r>
      <w:r w:rsidR="008A7D1F">
        <w:rPr>
          <w:sz w:val="22"/>
          <w:szCs w:val="22"/>
        </w:rPr>
        <w:t>девять</w:t>
      </w:r>
      <w:r w:rsidRPr="002F0ACF">
        <w:rPr>
          <w:sz w:val="22"/>
          <w:szCs w:val="22"/>
        </w:rPr>
        <w:t xml:space="preserve"> тысяч девятьсот </w:t>
      </w:r>
      <w:r w:rsidR="008A7D1F">
        <w:rPr>
          <w:sz w:val="22"/>
          <w:szCs w:val="22"/>
        </w:rPr>
        <w:t>семьдесят восемь</w:t>
      </w:r>
      <w:r w:rsidRPr="002F0ACF">
        <w:rPr>
          <w:sz w:val="22"/>
          <w:szCs w:val="22"/>
        </w:rPr>
        <w:t>) рубл</w:t>
      </w:r>
      <w:r w:rsidR="008A7D1F">
        <w:rPr>
          <w:sz w:val="22"/>
          <w:szCs w:val="22"/>
        </w:rPr>
        <w:t>ей</w:t>
      </w:r>
      <w:r w:rsidRPr="002F0ACF">
        <w:rPr>
          <w:sz w:val="22"/>
          <w:szCs w:val="22"/>
        </w:rPr>
        <w:t xml:space="preserve"> составляет НДС</w:t>
      </w:r>
    </w:p>
    <w:p w:rsidR="002F0ACF" w:rsidRPr="002F0ACF" w:rsidRDefault="002F0ACF" w:rsidP="002F0ACF">
      <w:pPr>
        <w:pStyle w:val="affa"/>
        <w:spacing w:after="0"/>
        <w:ind w:left="1134" w:right="-6"/>
        <w:jc w:val="both"/>
        <w:rPr>
          <w:sz w:val="22"/>
          <w:szCs w:val="22"/>
        </w:rPr>
      </w:pPr>
      <w:r w:rsidRPr="002F0ACF">
        <w:rPr>
          <w:b/>
          <w:sz w:val="22"/>
          <w:szCs w:val="22"/>
        </w:rPr>
        <w:t>1</w:t>
      </w:r>
      <w:r w:rsidR="008A7D1F">
        <w:rPr>
          <w:b/>
          <w:sz w:val="22"/>
          <w:szCs w:val="22"/>
        </w:rPr>
        <w:t>99</w:t>
      </w:r>
      <w:r w:rsidRPr="002F0ACF">
        <w:rPr>
          <w:b/>
          <w:sz w:val="22"/>
          <w:szCs w:val="22"/>
        </w:rPr>
        <w:t xml:space="preserve"> </w:t>
      </w:r>
      <w:r w:rsidR="008A7D1F">
        <w:rPr>
          <w:b/>
          <w:sz w:val="22"/>
          <w:szCs w:val="22"/>
        </w:rPr>
        <w:t>890</w:t>
      </w:r>
      <w:r w:rsidRPr="002F0ACF">
        <w:rPr>
          <w:b/>
          <w:sz w:val="22"/>
          <w:szCs w:val="22"/>
        </w:rPr>
        <w:t xml:space="preserve"> </w:t>
      </w:r>
      <w:r w:rsidRPr="002F0ACF">
        <w:rPr>
          <w:sz w:val="22"/>
          <w:szCs w:val="22"/>
        </w:rPr>
        <w:t xml:space="preserve">(сто </w:t>
      </w:r>
      <w:r w:rsidR="008A7D1F">
        <w:rPr>
          <w:sz w:val="22"/>
          <w:szCs w:val="22"/>
        </w:rPr>
        <w:t>девяносто девять</w:t>
      </w:r>
      <w:r w:rsidRPr="002F0ACF">
        <w:rPr>
          <w:sz w:val="22"/>
          <w:szCs w:val="22"/>
        </w:rPr>
        <w:t xml:space="preserve"> тысяч восемь</w:t>
      </w:r>
      <w:r w:rsidR="008A7D1F">
        <w:rPr>
          <w:sz w:val="22"/>
          <w:szCs w:val="22"/>
        </w:rPr>
        <w:t>сот девяносто</w:t>
      </w:r>
      <w:r w:rsidRPr="002F0ACF">
        <w:rPr>
          <w:sz w:val="22"/>
          <w:szCs w:val="22"/>
        </w:rPr>
        <w:t>) рублей без учета НДС</w:t>
      </w:r>
      <w:r w:rsidRPr="002F0ACF">
        <w:rPr>
          <w:rFonts w:cs="Calibri"/>
          <w:sz w:val="22"/>
          <w:szCs w:val="22"/>
        </w:rPr>
        <w:t>.</w:t>
      </w:r>
    </w:p>
    <w:p w:rsidR="00050604" w:rsidRPr="004E7833" w:rsidRDefault="004E7833" w:rsidP="004E7833">
      <w:pPr>
        <w:pStyle w:val="affa"/>
        <w:spacing w:after="0"/>
        <w:ind w:right="-6"/>
        <w:jc w:val="both"/>
        <w:rPr>
          <w:sz w:val="22"/>
          <w:szCs w:val="22"/>
        </w:rPr>
      </w:pPr>
      <w:r w:rsidRPr="004E7833">
        <w:rPr>
          <w:sz w:val="22"/>
          <w:szCs w:val="22"/>
        </w:rPr>
        <w:t>1.4.3.</w:t>
      </w:r>
      <w:r>
        <w:rPr>
          <w:b/>
          <w:sz w:val="22"/>
          <w:szCs w:val="22"/>
        </w:rPr>
        <w:t xml:space="preserve">         </w:t>
      </w:r>
      <w:r w:rsidR="00CC2049" w:rsidRPr="00CC2049">
        <w:rPr>
          <w:sz w:val="22"/>
          <w:szCs w:val="22"/>
        </w:rPr>
        <w:t>Н</w:t>
      </w:r>
      <w:r w:rsidR="008B2DCF" w:rsidRPr="00CC2049">
        <w:rPr>
          <w:sz w:val="22"/>
          <w:szCs w:val="22"/>
        </w:rPr>
        <w:t xml:space="preserve">аименование единственного поставщика: </w:t>
      </w:r>
      <w:r w:rsidR="00050604" w:rsidRPr="004E7833">
        <w:rPr>
          <w:sz w:val="22"/>
          <w:szCs w:val="22"/>
        </w:rPr>
        <w:t>ООО «</w:t>
      </w:r>
      <w:r w:rsidR="00F93E49">
        <w:rPr>
          <w:sz w:val="22"/>
          <w:szCs w:val="22"/>
        </w:rPr>
        <w:t>Н</w:t>
      </w:r>
      <w:r w:rsidR="002F0ACF">
        <w:rPr>
          <w:sz w:val="22"/>
          <w:szCs w:val="22"/>
        </w:rPr>
        <w:t>ОРДОК</w:t>
      </w:r>
      <w:r w:rsidR="00F93E49">
        <w:rPr>
          <w:sz w:val="22"/>
          <w:szCs w:val="22"/>
        </w:rPr>
        <w:t>»</w:t>
      </w:r>
      <w:r w:rsidR="00050604" w:rsidRPr="004E7833">
        <w:rPr>
          <w:sz w:val="22"/>
          <w:szCs w:val="22"/>
        </w:rPr>
        <w:t xml:space="preserve"> </w:t>
      </w:r>
    </w:p>
    <w:p w:rsidR="00676D99" w:rsidRPr="00676D99" w:rsidRDefault="00676D99" w:rsidP="003436E7">
      <w:pPr>
        <w:spacing w:line="240" w:lineRule="auto"/>
        <w:ind w:left="1134" w:hanging="1134"/>
        <w:jc w:val="left"/>
      </w:pPr>
    </w:p>
    <w:p w:rsidR="00F45BCD" w:rsidRDefault="00F45BCD" w:rsidP="00106FC8">
      <w:bookmarkStart w:id="73" w:name="_Ref93217065"/>
      <w:bookmarkStart w:id="74" w:name="_Ref93389610"/>
      <w:bookmarkStart w:id="75" w:name="_Toc125426175"/>
      <w:bookmarkStart w:id="76" w:name="_Ref199902053"/>
      <w:bookmarkStart w:id="77" w:name="_Ref199902064"/>
      <w:bookmarkStart w:id="78" w:name="_Toc263329003"/>
      <w:bookmarkStart w:id="79" w:name="_Toc384739092"/>
      <w:bookmarkStart w:id="80" w:name="ЗАКАЗ"/>
      <w:bookmarkStart w:id="81" w:name="_Toc167189319"/>
      <w:bookmarkStart w:id="82" w:name="_Toc168725254"/>
      <w:bookmarkStart w:id="83" w:name="_Ref55300680"/>
      <w:bookmarkStart w:id="84" w:name="_Toc55305378"/>
      <w:bookmarkStart w:id="85" w:name="_Toc57314640"/>
      <w:bookmarkStart w:id="86" w:name="_Toc69728963"/>
      <w:bookmarkStart w:id="87" w:name="_Toc125426190"/>
      <w:bookmarkStart w:id="88" w:name="ИНСТРУКЦИИ"/>
    </w:p>
    <w:p w:rsidR="00F45BCD" w:rsidRDefault="00F45BCD" w:rsidP="00F45BCD">
      <w:pPr>
        <w:pStyle w:val="10"/>
        <w:rPr>
          <w:sz w:val="24"/>
          <w:szCs w:val="24"/>
        </w:rPr>
      </w:pPr>
      <w:r w:rsidRPr="00F45BCD">
        <w:rPr>
          <w:sz w:val="24"/>
          <w:szCs w:val="24"/>
        </w:rPr>
        <w:lastRenderedPageBreak/>
        <w:t>Проект договора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2"/>
        <w:gridCol w:w="5642"/>
      </w:tblGrid>
      <w:tr w:rsidR="00956D9F" w:rsidRPr="002B6B08" w:rsidTr="00657B70">
        <w:trPr>
          <w:trHeight w:val="198"/>
        </w:trPr>
        <w:tc>
          <w:tcPr>
            <w:tcW w:w="4785" w:type="dxa"/>
            <w:vAlign w:val="center"/>
          </w:tcPr>
          <w:p w:rsidR="00956D9F" w:rsidRPr="002B6B08" w:rsidRDefault="00956D9F" w:rsidP="00657B70">
            <w:pPr>
              <w:pStyle w:val="aff2"/>
              <w:spacing w:before="120"/>
              <w:jc w:val="left"/>
              <w:rPr>
                <w:rFonts w:ascii="Arial" w:hAnsi="Arial" w:cs="Arial"/>
              </w:rPr>
            </w:pPr>
            <w:r w:rsidRPr="002B6B08">
              <w:rPr>
                <w:rFonts w:ascii="Arial" w:hAnsi="Arial" w:cs="Arial"/>
              </w:rPr>
              <w:t xml:space="preserve">г. </w:t>
            </w:r>
            <w:r w:rsidRPr="002B6B08">
              <w:rPr>
                <w:rFonts w:ascii="Arial" w:hAnsi="Arial" w:cs="Arial"/>
              </w:rPr>
              <w:fldChar w:fldCharType="begin" w:fldLock="1"/>
            </w:r>
            <w:r w:rsidRPr="002B6B08">
              <w:rPr>
                <w:rFonts w:ascii="Arial" w:hAnsi="Arial" w:cs="Arial"/>
              </w:rPr>
              <w:instrText xml:space="preserve"> DOCVARIABLE ДОГ_ГОРОД </w:instrText>
            </w:r>
            <w:r w:rsidRPr="002B6B08">
              <w:rPr>
                <w:rFonts w:ascii="Arial" w:hAnsi="Arial" w:cs="Arial"/>
              </w:rPr>
              <w:fldChar w:fldCharType="separate"/>
            </w:r>
            <w:r w:rsidRPr="002B6B08">
              <w:rPr>
                <w:rFonts w:ascii="Arial" w:hAnsi="Arial" w:cs="Arial"/>
              </w:rPr>
              <w:t>Тверь</w:t>
            </w:r>
            <w:r w:rsidRPr="002B6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0" w:type="dxa"/>
            <w:vAlign w:val="center"/>
          </w:tcPr>
          <w:p w:rsidR="00956D9F" w:rsidRPr="002B6B08" w:rsidRDefault="00956D9F" w:rsidP="00657B70">
            <w:pPr>
              <w:pStyle w:val="aff2"/>
              <w:spacing w:before="120"/>
              <w:jc w:val="right"/>
              <w:rPr>
                <w:rFonts w:ascii="Arial" w:hAnsi="Arial" w:cs="Arial"/>
              </w:rPr>
            </w:pPr>
            <w:r w:rsidRPr="002B6B08">
              <w:rPr>
                <w:rFonts w:ascii="Arial" w:hAnsi="Arial" w:cs="Arial"/>
              </w:rPr>
              <w:fldChar w:fldCharType="begin" w:fldLock="1"/>
            </w:r>
            <w:r w:rsidRPr="002B6B08">
              <w:rPr>
                <w:rFonts w:ascii="Arial" w:hAnsi="Arial" w:cs="Arial"/>
              </w:rPr>
              <w:instrText xml:space="preserve"> DOCVARIABLE ДОК_ДАТАСОЗДАНИЯПРОПИСЬЮ </w:instrText>
            </w:r>
            <w:r w:rsidRPr="002B6B08">
              <w:rPr>
                <w:rFonts w:ascii="Arial" w:hAnsi="Arial" w:cs="Arial"/>
              </w:rPr>
              <w:fldChar w:fldCharType="separate"/>
            </w:r>
            <w:r w:rsidRPr="002B6B08">
              <w:rPr>
                <w:rFonts w:ascii="Arial" w:hAnsi="Arial" w:cs="Arial"/>
              </w:rPr>
              <w:t>"____" _________ 201</w:t>
            </w:r>
            <w:r>
              <w:rPr>
                <w:rFonts w:ascii="Arial" w:hAnsi="Arial" w:cs="Arial"/>
              </w:rPr>
              <w:t>8</w:t>
            </w:r>
            <w:r w:rsidRPr="002B6B08">
              <w:rPr>
                <w:rFonts w:ascii="Arial" w:hAnsi="Arial" w:cs="Arial"/>
              </w:rPr>
              <w:t xml:space="preserve"> г.</w:t>
            </w:r>
            <w:r w:rsidRPr="002B6B08">
              <w:rPr>
                <w:rFonts w:ascii="Arial" w:hAnsi="Arial" w:cs="Arial"/>
              </w:rPr>
              <w:fldChar w:fldCharType="end"/>
            </w:r>
          </w:p>
        </w:tc>
      </w:tr>
    </w:tbl>
    <w:p w:rsidR="00956D9F" w:rsidRPr="002B6B08" w:rsidRDefault="00956D9F" w:rsidP="00956D9F">
      <w:pPr>
        <w:pStyle w:val="ConsPlusNormal"/>
        <w:ind w:firstLine="540"/>
        <w:jc w:val="both"/>
      </w:pPr>
    </w:p>
    <w:p w:rsidR="00956D9F" w:rsidRPr="002B6B08" w:rsidRDefault="00956D9F" w:rsidP="00956D9F">
      <w:pPr>
        <w:pStyle w:val="consplusnonformat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Pr="002B6B08">
        <w:rPr>
          <w:rFonts w:ascii="Arial" w:hAnsi="Arial" w:cs="Arial"/>
        </w:rPr>
        <w:t xml:space="preserve">, </w:t>
      </w:r>
      <w:r w:rsidRPr="002B6B08">
        <w:rPr>
          <w:rFonts w:ascii="Arial" w:hAnsi="Arial" w:cs="Arial"/>
          <w:color w:val="000000"/>
          <w:spacing w:val="-1"/>
        </w:rPr>
        <w:t xml:space="preserve">именуемое в дальнейшем Исполнитель, в лице </w:t>
      </w:r>
      <w:r>
        <w:rPr>
          <w:rFonts w:ascii="Arial" w:hAnsi="Arial" w:cs="Arial"/>
          <w:color w:val="000000"/>
          <w:spacing w:val="-1"/>
        </w:rPr>
        <w:t>___________________________________</w:t>
      </w:r>
      <w:r w:rsidRPr="002B6B08">
        <w:rPr>
          <w:rFonts w:ascii="Arial" w:hAnsi="Arial" w:cs="Arial"/>
        </w:rPr>
        <w:fldChar w:fldCharType="begin" w:fldLock="1"/>
      </w:r>
      <w:r w:rsidRPr="002B6B08">
        <w:rPr>
          <w:rFonts w:ascii="Arial" w:hAnsi="Arial" w:cs="Arial"/>
        </w:rPr>
        <w:instrText xml:space="preserve"> DOCVARIABLE ИСПОЛНИТЕЛЬ_ОСНОВАНИЕ </w:instrText>
      </w:r>
      <w:r w:rsidRPr="002B6B08">
        <w:rPr>
          <w:rFonts w:ascii="Arial" w:hAnsi="Arial" w:cs="Arial"/>
        </w:rPr>
        <w:fldChar w:fldCharType="separate"/>
      </w:r>
      <w:r w:rsidRPr="002B6B08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________________________</w:t>
      </w:r>
      <w:r w:rsidRPr="002B6B08">
        <w:rPr>
          <w:rFonts w:ascii="Arial" w:hAnsi="Arial" w:cs="Arial"/>
        </w:rPr>
        <w:t>,</w:t>
      </w:r>
      <w:r w:rsidRPr="002B6B08">
        <w:rPr>
          <w:rFonts w:ascii="Arial" w:hAnsi="Arial" w:cs="Arial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 с одной стороны, и </w:t>
      </w:r>
      <w:r w:rsidRPr="002B6B08">
        <w:rPr>
          <w:rFonts w:ascii="Arial" w:hAnsi="Arial" w:cs="Arial"/>
          <w:b/>
          <w:bCs/>
          <w:color w:val="000000"/>
          <w:spacing w:val="-1"/>
          <w:lang w:val="en-US"/>
        </w:rPr>
        <w:fldChar w:fldCharType="begin" w:fldLock="1"/>
      </w:r>
      <w:r w:rsidRPr="002B6B08">
        <w:rPr>
          <w:rFonts w:ascii="Arial" w:hAnsi="Arial" w:cs="Arial"/>
          <w:b/>
          <w:bCs/>
          <w:color w:val="000000"/>
          <w:spacing w:val="-1"/>
        </w:rPr>
        <w:instrText xml:space="preserve"> </w:instrText>
      </w:r>
      <w:r w:rsidRPr="002B6B08">
        <w:rPr>
          <w:rFonts w:ascii="Arial" w:hAnsi="Arial" w:cs="Arial"/>
          <w:b/>
          <w:bCs/>
          <w:color w:val="000000"/>
          <w:spacing w:val="-1"/>
          <w:lang w:val="en-US"/>
        </w:rPr>
        <w:instrText>DOCVARIABLE</w:instrText>
      </w:r>
      <w:r w:rsidRPr="002B6B08">
        <w:rPr>
          <w:rFonts w:ascii="Arial" w:hAnsi="Arial" w:cs="Arial"/>
          <w:b/>
          <w:bCs/>
          <w:color w:val="000000"/>
          <w:spacing w:val="-1"/>
        </w:rPr>
        <w:instrText xml:space="preserve"> ЗАКАЗЧИК_НАИМЕНОВАНИЕ </w:instrText>
      </w:r>
      <w:r w:rsidRPr="002B6B08">
        <w:rPr>
          <w:rFonts w:ascii="Arial" w:hAnsi="Arial" w:cs="Arial"/>
          <w:b/>
          <w:bCs/>
          <w:color w:val="000000"/>
          <w:spacing w:val="-1"/>
          <w:lang w:val="en-US"/>
        </w:rPr>
        <w:fldChar w:fldCharType="separate"/>
      </w:r>
      <w:r w:rsidRPr="002B6B08">
        <w:rPr>
          <w:rFonts w:ascii="Arial" w:hAnsi="Arial" w:cs="Arial"/>
          <w:b/>
          <w:bCs/>
          <w:color w:val="000000"/>
          <w:spacing w:val="-1"/>
        </w:rPr>
        <w:t>Акционерное общество "Региональная газовая компания"</w:t>
      </w:r>
      <w:r w:rsidRPr="002B6B08">
        <w:rPr>
          <w:rFonts w:ascii="Arial" w:hAnsi="Arial" w:cs="Arial"/>
          <w:b/>
          <w:bCs/>
          <w:color w:val="000000"/>
          <w:spacing w:val="-1"/>
          <w:lang w:val="en-US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, 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begin" w:fldLock="1"/>
      </w:r>
      <w:r w:rsidRPr="002B6B08">
        <w:rPr>
          <w:rFonts w:ascii="Arial" w:hAnsi="Arial" w:cs="Arial"/>
          <w:color w:val="000000"/>
          <w:spacing w:val="-1"/>
        </w:rPr>
        <w:instrText xml:space="preserve"> </w:instrText>
      </w:r>
      <w:r w:rsidRPr="002B6B08">
        <w:rPr>
          <w:rFonts w:ascii="Arial" w:hAnsi="Arial" w:cs="Arial"/>
          <w:color w:val="000000"/>
          <w:spacing w:val="-1"/>
          <w:lang w:val="en-US"/>
        </w:rPr>
        <w:instrText>DOCVARIABLE</w:instrText>
      </w:r>
      <w:r w:rsidRPr="002B6B08">
        <w:rPr>
          <w:rFonts w:ascii="Arial" w:hAnsi="Arial" w:cs="Arial"/>
          <w:color w:val="000000"/>
          <w:spacing w:val="-1"/>
        </w:rPr>
        <w:instrText xml:space="preserve"> ЗАКАЗЧИК_ОКОНЧАНИЕ </w:instrTex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separate"/>
      </w:r>
      <w:r w:rsidRPr="002B6B08">
        <w:rPr>
          <w:rFonts w:ascii="Arial" w:hAnsi="Arial" w:cs="Arial"/>
          <w:color w:val="000000"/>
          <w:spacing w:val="-1"/>
        </w:rPr>
        <w:t>именуемое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 в дальнейшем Заказчик, в лице 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begin" w:fldLock="1"/>
      </w:r>
      <w:r w:rsidRPr="002B6B08">
        <w:rPr>
          <w:rFonts w:ascii="Arial" w:hAnsi="Arial" w:cs="Arial"/>
          <w:color w:val="000000"/>
          <w:spacing w:val="-1"/>
        </w:rPr>
        <w:instrText xml:space="preserve"> </w:instrText>
      </w:r>
      <w:r w:rsidRPr="002B6B08">
        <w:rPr>
          <w:rFonts w:ascii="Arial" w:hAnsi="Arial" w:cs="Arial"/>
          <w:color w:val="000000"/>
          <w:spacing w:val="-1"/>
          <w:lang w:val="en-US"/>
        </w:rPr>
        <w:instrText>DOCVARIABLE</w:instrText>
      </w:r>
      <w:r w:rsidRPr="002B6B08">
        <w:rPr>
          <w:rFonts w:ascii="Arial" w:hAnsi="Arial" w:cs="Arial"/>
          <w:color w:val="000000"/>
          <w:spacing w:val="-1"/>
        </w:rPr>
        <w:instrText xml:space="preserve"> ПОДПИСАНТ_ЗАКАЗЧИК_ДОЛЖНОСТЬРП </w:instrTex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separate"/>
      </w:r>
      <w:r w:rsidRPr="002B6B08">
        <w:rPr>
          <w:rFonts w:ascii="Arial" w:hAnsi="Arial" w:cs="Arial"/>
          <w:color w:val="000000"/>
          <w:spacing w:val="-1"/>
        </w:rPr>
        <w:t>Генерального директора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 </w:t>
      </w:r>
      <w:r w:rsidRPr="002B6B08">
        <w:rPr>
          <w:rFonts w:ascii="Arial" w:hAnsi="Arial" w:cs="Arial"/>
          <w:color w:val="000000"/>
          <w:spacing w:val="-1"/>
        </w:rPr>
        <w:fldChar w:fldCharType="begin" w:fldLock="1"/>
      </w:r>
      <w:r w:rsidRPr="002B6B08">
        <w:rPr>
          <w:rFonts w:ascii="Arial" w:hAnsi="Arial" w:cs="Arial"/>
          <w:color w:val="000000"/>
          <w:spacing w:val="-1"/>
        </w:rPr>
        <w:instrText xml:space="preserve"> DOCVARIABLE ПОДПИСАНТ_ЗАКАЗЧИК_ФИО </w:instrText>
      </w:r>
      <w:r w:rsidRPr="002B6B08">
        <w:rPr>
          <w:rFonts w:ascii="Arial" w:hAnsi="Arial" w:cs="Arial"/>
          <w:color w:val="000000"/>
          <w:spacing w:val="-1"/>
        </w:rPr>
        <w:fldChar w:fldCharType="separate"/>
      </w:r>
      <w:proofErr w:type="spellStart"/>
      <w:r w:rsidRPr="002B6B08">
        <w:rPr>
          <w:rFonts w:ascii="Arial" w:hAnsi="Arial" w:cs="Arial"/>
          <w:color w:val="000000"/>
          <w:spacing w:val="-1"/>
        </w:rPr>
        <w:t>Юдкина</w:t>
      </w:r>
      <w:proofErr w:type="spellEnd"/>
      <w:r w:rsidRPr="002B6B08">
        <w:rPr>
          <w:rFonts w:ascii="Arial" w:hAnsi="Arial" w:cs="Arial"/>
          <w:color w:val="000000"/>
          <w:spacing w:val="-1"/>
        </w:rPr>
        <w:t xml:space="preserve"> Дмитрия Леонидовича</w:t>
      </w:r>
      <w:r w:rsidRPr="002B6B08">
        <w:rPr>
          <w:rFonts w:ascii="Arial" w:hAnsi="Arial" w:cs="Arial"/>
          <w:color w:val="000000"/>
          <w:spacing w:val="-1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, действующего на основании 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begin" w:fldLock="1"/>
      </w:r>
      <w:r w:rsidRPr="002B6B08">
        <w:rPr>
          <w:rFonts w:ascii="Arial" w:hAnsi="Arial" w:cs="Arial"/>
          <w:color w:val="000000"/>
          <w:spacing w:val="-1"/>
        </w:rPr>
        <w:instrText xml:space="preserve"> </w:instrText>
      </w:r>
      <w:r w:rsidRPr="002B6B08">
        <w:rPr>
          <w:rFonts w:ascii="Arial" w:hAnsi="Arial" w:cs="Arial"/>
          <w:color w:val="000000"/>
          <w:spacing w:val="-1"/>
          <w:lang w:val="en-US"/>
        </w:rPr>
        <w:instrText>DOCVARIABLE</w:instrText>
      </w:r>
      <w:r w:rsidRPr="002B6B08">
        <w:rPr>
          <w:rFonts w:ascii="Arial" w:hAnsi="Arial" w:cs="Arial"/>
          <w:color w:val="000000"/>
          <w:spacing w:val="-1"/>
        </w:rPr>
        <w:instrText xml:space="preserve"> ЗАКАЗЧИК_ОСНОВАНИЕ </w:instrTex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separate"/>
      </w:r>
      <w:r w:rsidRPr="002B6B08">
        <w:rPr>
          <w:rFonts w:ascii="Arial" w:hAnsi="Arial" w:cs="Arial"/>
          <w:color w:val="000000"/>
          <w:spacing w:val="-1"/>
        </w:rPr>
        <w:t>Устава</w:t>
      </w:r>
      <w:r w:rsidRPr="002B6B08">
        <w:rPr>
          <w:rFonts w:ascii="Arial" w:hAnsi="Arial" w:cs="Arial"/>
          <w:color w:val="000000"/>
          <w:spacing w:val="-1"/>
          <w:lang w:val="en-US"/>
        </w:rPr>
        <w:fldChar w:fldCharType="end"/>
      </w:r>
      <w:r w:rsidRPr="002B6B08">
        <w:rPr>
          <w:rFonts w:ascii="Arial" w:hAnsi="Arial" w:cs="Arial"/>
          <w:color w:val="000000"/>
          <w:spacing w:val="-1"/>
        </w:rPr>
        <w:t xml:space="preserve">, с другой стороны, </w:t>
      </w:r>
      <w:r w:rsidRPr="002B6B08">
        <w:rPr>
          <w:rFonts w:ascii="Arial" w:hAnsi="Arial" w:cs="Arial"/>
        </w:rPr>
        <w:t>вместе именуемые Стороны, заключили настоящий Договор о нижеследующем.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bookmarkStart w:id="89" w:name="Par442"/>
      <w:bookmarkStart w:id="90" w:name="Par2107"/>
      <w:bookmarkStart w:id="91" w:name="Par545"/>
      <w:bookmarkStart w:id="92" w:name="Par2214"/>
      <w:bookmarkEnd w:id="89"/>
      <w:bookmarkEnd w:id="90"/>
      <w:bookmarkEnd w:id="91"/>
      <w:bookmarkEnd w:id="92"/>
      <w:r w:rsidRPr="002B6B08">
        <w:rPr>
          <w:b/>
        </w:rPr>
        <w:t>1. ОСНОВНЫЕ ПОНЯТИЯ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93" w:name="Par453"/>
      <w:bookmarkStart w:id="94" w:name="Par2118"/>
      <w:bookmarkEnd w:id="93"/>
      <w:bookmarkEnd w:id="94"/>
      <w:r w:rsidRPr="002B6B08">
        <w:t>1.1. Справочная Правовая Система КонсультантПлюс (далее -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1.2. Экземпляр Системы - копия Системы КонсультантПлюс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1.3. Учетная запись - логин и пароль.</w:t>
      </w:r>
    </w:p>
    <w:bookmarkStart w:id="95" w:name="Par846"/>
    <w:bookmarkEnd w:id="95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1.4</w:t>
      </w:r>
      <w:r w:rsidRPr="002B6B08">
        <w:fldChar w:fldCharType="end"/>
      </w:r>
      <w:r w:rsidRPr="002B6B08">
        <w:t>. Порядок доступа - совокупность технических параметров, разрешенных способов и условий доступа к комплекту Систем.</w:t>
      </w:r>
    </w:p>
    <w:bookmarkStart w:id="96" w:name="Par847"/>
    <w:bookmarkEnd w:id="96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1.5</w:t>
      </w:r>
      <w:r w:rsidRPr="002B6B08">
        <w:fldChar w:fldCharType="end"/>
      </w:r>
      <w:r w:rsidRPr="002B6B08">
        <w:t>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97" w:name="Par848"/>
      <w:bookmarkEnd w:id="97"/>
      <w:r w:rsidRPr="002B6B08">
        <w:t>1.6. Регистрация - процедура, при которой запоминаются параметры конкретного электронного устройства и генерируется цифровой код, после принятия которого становится возможным использование экземпляра Системы. Порядок регистрации экземпляра Системы определяется Спецификацией.</w:t>
      </w:r>
    </w:p>
    <w:bookmarkStart w:id="98" w:name="Par849"/>
    <w:bookmarkEnd w:id="98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1.7</w:t>
      </w:r>
      <w:r w:rsidRPr="002B6B08">
        <w:fldChar w:fldCharType="end"/>
      </w:r>
      <w:r w:rsidRPr="002B6B08">
        <w:t>. КЦ КонсультантПлюс - организация, на основании договора с которой Дистрибьютор осуществляет поставку и оказание информационных услуг с использованием экземпляров Систем.</w:t>
      </w:r>
    </w:p>
    <w:bookmarkStart w:id="99" w:name="Par850"/>
    <w:bookmarkEnd w:id="99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1.8</w:t>
      </w:r>
      <w:r w:rsidRPr="002B6B08">
        <w:fldChar w:fldCharType="end"/>
      </w:r>
      <w:r w:rsidRPr="002B6B08">
        <w:t>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КонсультантПлюс или получившее на законных основаниях от физического/юридического лица экземпляр Системы, ранее приобретенный у официального Представителя Сети КонсультантПлюс (от правомерного приобретателя экземпляра Системы).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2. ПРЕДМЕТ ДОГОВОРА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00" w:name="Par472"/>
      <w:bookmarkStart w:id="101" w:name="Par2137"/>
      <w:bookmarkEnd w:id="100"/>
      <w:bookmarkEnd w:id="101"/>
      <w:r w:rsidRPr="002B6B08">
        <w:t>2.1. По настоящему Договору Стороны принимают на себя исполнение следующих обязательств: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02" w:name="Par855"/>
      <w:bookmarkEnd w:id="102"/>
      <w:r w:rsidRPr="002B6B08">
        <w:t>2.1.1. Исполнитель обязуется передавать Заказчику и адаптировать (устанавливать, регистрировать, тестировать, формировать в комплекты), а Заказчик обязуется принимать и оплачивать экземпляры Систем</w:t>
      </w:r>
      <w:r>
        <w:t xml:space="preserve"> и</w:t>
      </w:r>
      <w:r w:rsidRPr="002B6B08">
        <w:t xml:space="preserve"> иного программного обеспечения, если это предусмотрено Спецификациями к настоящему Договору.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2.1.2. Исполнитель обязуется оказывать Заказчику информационные услуги с использованием экземпляров Систем Заказчика (услуги по адаптации и сопровождению экземпляров Систем, иного программного обеспечения), а Заказчик обязуется оплатить эти услуги в порядке, определяемом Договором и Спецификациями.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2.1.3. Исполнитель обязуется оказывать Заказчику иные платные услуги, предусмотренные Спецификациями.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3. ИСПОЛЬЗОВАНИЕ ЗАКАЗЧИКОМ ПЕРЕДАВАЕМОЙ ИНФОРМАЦИИ</w:t>
      </w:r>
    </w:p>
    <w:bookmarkStart w:id="103" w:name="Par477"/>
    <w:bookmarkStart w:id="104" w:name="Par2142"/>
    <w:bookmarkEnd w:id="103"/>
    <w:bookmarkEnd w:id="104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3.1</w:t>
      </w:r>
      <w:r w:rsidRPr="002B6B08">
        <w:fldChar w:fldCharType="end"/>
      </w:r>
      <w:r>
        <w:t>.</w:t>
      </w:r>
      <w:r w:rsidRPr="002B6B08">
        <w:t xml:space="preserve">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2B6B08">
          <w:t>3.2</w:t>
        </w:r>
      </w:hyperlink>
      <w:r w:rsidR="00956D9F">
        <w:t>.</w:t>
      </w:r>
      <w:r w:rsidR="00956D9F" w:rsidRPr="002B6B08">
        <w:t xml:space="preserve"> Использование в печатном виде информации, являющейся самостоятельным объектом авторского права (комментарии, разъяснения экспертов, аналитические статьи и т.п.), возможно </w:t>
      </w:r>
      <w:r w:rsidR="00956D9F" w:rsidRPr="002B6B08">
        <w:lastRenderedPageBreak/>
        <w:t>только после получения письменного согласия КЦ КонсультантПлюс.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bookmarkStart w:id="105" w:name="Par863"/>
    <w:bookmarkEnd w:id="105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3.3</w:t>
      </w:r>
      <w:r w:rsidRPr="002B6B08">
        <w:fldChar w:fldCharType="end"/>
      </w:r>
      <w:r>
        <w:t>.</w:t>
      </w:r>
      <w:r w:rsidRPr="002B6B08">
        <w:t xml:space="preserve"> 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4. ПОРЯДОК ПОСТАВКИ ЭКЗЕМПЛЯРА СИСТЕМЫ И ЕГО ИСПОЛЬЗОВАНИЯ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06" w:name="Par481"/>
      <w:bookmarkStart w:id="107" w:name="Par2145"/>
      <w:bookmarkStart w:id="108" w:name="Par484"/>
      <w:bookmarkStart w:id="109" w:name="Par2149"/>
      <w:bookmarkStart w:id="110" w:name="Par2151"/>
      <w:bookmarkStart w:id="111" w:name="Par2152"/>
      <w:bookmarkStart w:id="112" w:name="Par2154"/>
      <w:bookmarkStart w:id="113" w:name="Par2156"/>
      <w:bookmarkStart w:id="114" w:name="Par486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2B6B08">
        <w:t>4.1. По факту передачи экземпляра Системы составляется товарная накладная (двусторонний Акт приемки-передачи).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4.2. Порядок использования экземпляра Системы определяется Спецификацией.</w:t>
      </w:r>
    </w:p>
    <w:bookmarkStart w:id="115" w:name="Par869"/>
    <w:bookmarkEnd w:id="115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4.3</w:t>
      </w:r>
      <w:r w:rsidRPr="002B6B08">
        <w:fldChar w:fldCharType="end"/>
      </w:r>
      <w:r w:rsidRPr="002B6B08">
        <w:rPr>
          <w:u w:val="single"/>
        </w:rPr>
        <w:t>.</w:t>
      </w:r>
      <w:r w:rsidRPr="002B6B08">
        <w:t xml:space="preserve"> Если Спецификацией предусмотрена учетная запись и в отношении учетной записи не предусмотрено иное, Заказчик вправе передать логин и пароль только одному Уникальному пользователю. По запросу Исполнителя Заказчик обязан предоставлять Исполнителю информацию об Уникальном пользователе, которому была передана учетная запись. Заказчик обязан обеспечить конфиденциальность учетной записи.</w:t>
      </w:r>
    </w:p>
    <w:bookmarkStart w:id="116" w:name="Par870"/>
    <w:bookmarkEnd w:id="116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4.4</w:t>
      </w:r>
      <w:r w:rsidRPr="002B6B08">
        <w:fldChar w:fldCharType="end"/>
      </w:r>
      <w:r w:rsidRPr="002B6B08">
        <w:t xml:space="preserve">. Заказчик не вправе предоставлять логин и пароль лицам и/или способами, не предусмотренными в </w:t>
      </w:r>
      <w:hyperlink w:anchor="Par869" w:tooltip="4.3. Если Спецификацией предусмотрена учетная запись и в отношении учетной записи не предусмотрено иное, Заказчик вправе передать логин и пароль только одному Уникальному пользователю. По запросу Исполнителя Заказчик обязан предоставлять Исполнителю информацию" w:history="1">
        <w:r w:rsidRPr="002B6B08">
          <w:t>п. 4.3</w:t>
        </w:r>
      </w:hyperlink>
      <w:r w:rsidRPr="002B6B08">
        <w:t xml:space="preserve"> настоящего Договора.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4.5. Заказчик вправе в любое время сменить пароль учетной записи.</w:t>
      </w:r>
    </w:p>
    <w:bookmarkStart w:id="117" w:name="Par872"/>
    <w:bookmarkEnd w:id="117"/>
    <w:p w:rsidR="00956D9F" w:rsidRPr="002B6B08" w:rsidRDefault="00956D9F" w:rsidP="00956D9F">
      <w:pPr>
        <w:pStyle w:val="ConsPlusNormal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4.6</w:t>
      </w:r>
      <w:r w:rsidRPr="002B6B08">
        <w:fldChar w:fldCharType="end"/>
      </w:r>
      <w:r w:rsidRPr="002B6B08">
        <w:rPr>
          <w:u w:val="single"/>
        </w:rPr>
        <w:t>.</w:t>
      </w:r>
      <w:r w:rsidRPr="002B6B08">
        <w:t xml:space="preserve"> Заказчик обязан сменить пароль учетной записи в следующих случаях: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2B6B08">
          <w:t>4.6.1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 При передаче логина и пароля между Уникальными пользователями - в момент такой передачи;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2B6B08">
          <w:t>4.6.2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В случае прекращения трудовых отношений с Уникальным пользователем, получившим учетную запись, - в течение одного рабочего дня с момента прекращения трудовых отношений;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2B6B08">
          <w:t>4.6.3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В случае действительного или потенциального нарушения конфиденциальности пароля - незамедлительно при получении соответствующей информации.</w:t>
      </w:r>
    </w:p>
    <w:bookmarkStart w:id="118" w:name="Par876"/>
    <w:bookmarkEnd w:id="118"/>
    <w:p w:rsidR="00956D9F" w:rsidRPr="002B6B08" w:rsidRDefault="00956D9F" w:rsidP="00956D9F">
      <w:pPr>
        <w:pStyle w:val="ConsPlusNormal"/>
        <w:spacing w:after="240"/>
        <w:ind w:firstLine="540"/>
        <w:jc w:val="both"/>
      </w:pPr>
      <w:r w:rsidRPr="002B6B08">
        <w:fldChar w:fldCharType="begin"/>
      </w:r>
      <w:r w:rsidRPr="002B6B08">
        <w:instrText>HYPERLINK \l Par49  \o "Код формы"</w:instrText>
      </w:r>
      <w:r w:rsidRPr="002B6B08">
        <w:fldChar w:fldCharType="separate"/>
      </w:r>
      <w:r w:rsidRPr="002B6B08">
        <w:t>4.7</w:t>
      </w:r>
      <w:r w:rsidRPr="002B6B08">
        <w:fldChar w:fldCharType="end"/>
      </w:r>
      <w:r w:rsidRPr="002B6B08">
        <w:rPr>
          <w:u w:val="single"/>
        </w:rPr>
        <w:t>.</w:t>
      </w:r>
      <w:r w:rsidRPr="002B6B08">
        <w:t xml:space="preserve"> Заказчик не вправе передавать экземпляр Системы третьему лицу, если иное не предусмотрено Спецификацией.</w:t>
      </w:r>
    </w:p>
    <w:p w:rsidR="00956D9F" w:rsidRPr="002B6B08" w:rsidRDefault="00956D9F" w:rsidP="00956D9F">
      <w:pPr>
        <w:pStyle w:val="ConsPlusNormal"/>
        <w:spacing w:after="120"/>
        <w:jc w:val="center"/>
        <w:outlineLvl w:val="1"/>
        <w:rPr>
          <w:b/>
        </w:rPr>
      </w:pPr>
      <w:r w:rsidRPr="002B6B08">
        <w:rPr>
          <w:b/>
        </w:rPr>
        <w:t>5. ПОРЯДОК ОКАЗАНИЯ ИНФОРМАЦИОННЫХ УСЛУГ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19" w:name="Par489"/>
      <w:bookmarkStart w:id="120" w:name="Par2159"/>
      <w:bookmarkStart w:id="121" w:name="Par501"/>
      <w:bookmarkStart w:id="122" w:name="Par2171"/>
      <w:bookmarkEnd w:id="119"/>
      <w:bookmarkEnd w:id="120"/>
      <w:bookmarkEnd w:id="121"/>
      <w:bookmarkEnd w:id="122"/>
      <w:r w:rsidRPr="002B6B08">
        <w:t>5.1.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консультирование по работе с Системами, в т.ч. обучение Заказчика работе с Системами по методикам Сети КонсультантПлюс с возможностью получения специального сертификата об обучении;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предоставление возможности получения Заказчиком консультаций по работе Систем по телефону и в офисе Исполнителя;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предоставление другой информации и материалов;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- предоставление иных услуг по адаптации и сопровождению экземпляров Систем.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A3094">
        <w:t>5.2.</w:t>
      </w:r>
      <w:r w:rsidRPr="002B6B08">
        <w:t xml:space="preserve"> Особенности оказания информационных услуг определяются Спецификациями.</w:t>
      </w:r>
    </w:p>
    <w:bookmarkStart w:id="123" w:name="Par889"/>
    <w:bookmarkEnd w:id="123"/>
    <w:p w:rsidR="00956D9F" w:rsidRPr="002B6B08" w:rsidRDefault="00956D9F" w:rsidP="00956D9F">
      <w:pPr>
        <w:pStyle w:val="ConsPlusNormal"/>
        <w:ind w:firstLine="540"/>
        <w:jc w:val="both"/>
      </w:pPr>
      <w:r w:rsidRPr="002A3094">
        <w:fldChar w:fldCharType="begin"/>
      </w:r>
      <w:r w:rsidRPr="002A3094">
        <w:instrText>HYPERLINK \l Par49  \o "Код формы"</w:instrText>
      </w:r>
      <w:r w:rsidRPr="002A3094">
        <w:fldChar w:fldCharType="separate"/>
      </w:r>
      <w:r w:rsidRPr="002A3094">
        <w:t>5.3</w:t>
      </w:r>
      <w:r w:rsidRPr="002A3094">
        <w:fldChar w:fldCharType="end"/>
      </w:r>
      <w:r w:rsidRPr="002A3094">
        <w:t>.</w:t>
      </w:r>
      <w:r w:rsidRPr="002B6B08">
        <w:t xml:space="preserve"> Оказание Заказчику текущих информационных услуг с использованием экземпляров Систем осуществляется без выбора документов.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6. СТОИМОСТЬ ПОСТАВКИ И УСЛУГ. ПОРЯДОК РАСЧЕТОВ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24" w:name="Par507"/>
      <w:bookmarkStart w:id="125" w:name="Par2176"/>
      <w:bookmarkStart w:id="126" w:name="Par527"/>
      <w:bookmarkStart w:id="127" w:name="Par2196"/>
      <w:bookmarkEnd w:id="124"/>
      <w:bookmarkEnd w:id="125"/>
      <w:bookmarkEnd w:id="126"/>
      <w:bookmarkEnd w:id="127"/>
      <w:r w:rsidRPr="002B6B08">
        <w:t xml:space="preserve">6.1. Оплата поставки экземпляров Систем, информационных услуг с использованием экземпляров Систем (услуг по адаптации и сопровождению экземпляров Систем), иных платных услуг производится Заказчиком в порядке и по ценам, определяемым настоящим разделом Договора и </w:t>
      </w:r>
      <w:r w:rsidRPr="002B6B08">
        <w:lastRenderedPageBreak/>
        <w:t>Спецификациями.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6.2. Исполнитель в одностороннем порядке устанавливает стоимость информационных услуг с использованием экземпляров Систем в Прейскуранте, действующем в течение 1 (одного) календарного месяца, либо в Счете, если это специально предусмотрено Спецификацией.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6.3. Исполнитель предоставляет Прейскурант по требованию Заказчика.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6.4. Принятие Заказчиком полностью или частично информационных услуг, оказываемых в текущем месяце, означает согласие Заказчика со стоимостью данных услуг на текущий месяц, указанной в Прейскуранте.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 xml:space="preserve">6.5. Заказчик оплачивает стоимость информационных услуг в </w:t>
      </w:r>
      <w:r>
        <w:t>следующем</w:t>
      </w:r>
      <w:r w:rsidRPr="002B6B08">
        <w:t xml:space="preserve"> месяце </w:t>
      </w:r>
      <w:r>
        <w:t>после оказанных услуг, в течение 10 календарных дней после выставления счета Исполнителем</w:t>
      </w:r>
      <w:r w:rsidRPr="002B6B08">
        <w:t>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Под датой оплаты понимается дата списания денежных средств с расчетного счета Заказчика или внесение денежных средств в кассу Исполнителя.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6.6. Основанием для расчетов является Счет, который Исполнитель предоставляет Заказчику. В Счете указывается стоимость информационных услуг за месяц, согласно Прейскуранту на этот месяц.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 xml:space="preserve">Заказчик подписывает Акт оказанных услуг, предоставляемый Исполнителем ежемесячно, не позднее </w:t>
      </w:r>
      <w:r>
        <w:t>последнего</w:t>
      </w:r>
      <w:r w:rsidRPr="002B6B08">
        <w:t xml:space="preserve"> числа месяца оказания услуг либо в тот же срок присылает мотивированный отказ от подписания Акта оказанных услуг в письменном виде. В случае неполучения Исполнителем Акта оказанных услуг либо мотивированного отказа от подписания Акта оказанных услуг в срок до 15 числа месяца, следующего за месяцем оказания услуг, информационные услуги считаются оказанными своевременно, в полном объеме, надлежащим образом и без претензий со стороны Заказчика.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6.7. В случае полной или частичной неуплаты стоимости оказанных услуг в срок, указанный во втором абзаце п. 6.5 настоящего Договора, Заказчик обязан выплатить Исполнителю пени в размере 0,</w:t>
      </w:r>
      <w:r>
        <w:t>1</w:t>
      </w:r>
      <w:r w:rsidRPr="002B6B08">
        <w:t>% от неоплаченной стоимости оказанных услуг за каждый день просрочки, если Исполнитель потребует этого.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В случае полной или частичной просрочки платежа на 30 дней Исполнитель будет вправе прекратить оказание информационных услуг и/или отказаться от исполнения настоящего Договора в одностороннем порядке.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6.8. В случае превышения сумм, выплаченных Заказчиком в качестве предоплаты, над стоимостью оказанных услуг сумма этого превышения рассматривается Исполнителем как аванс Заказчика в счет будущих информационных услуг, если иное не заявлено Заказчиком.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6.9.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(включая пени) за наиболее ранний месяц. При оплате за конкретный месяц в первую очередь погашается задолженность за фактически оказанные услуги.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28" w:name="Par906"/>
      <w:bookmarkEnd w:id="128"/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7. СРОК ДЕЙСТВИЯ ДОГОВОРА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29" w:name="Par529"/>
      <w:bookmarkStart w:id="130" w:name="Par2198"/>
      <w:bookmarkEnd w:id="129"/>
      <w:bookmarkEnd w:id="130"/>
      <w:r w:rsidRPr="007828B0">
        <w:t>7.1</w:t>
      </w:r>
      <w:r>
        <w:t>.</w:t>
      </w:r>
      <w:r w:rsidRPr="002B6B08">
        <w:t xml:space="preserve"> Настоящий Договор вступает в силу </w:t>
      </w:r>
      <w:fldSimple w:instr=" DOCVARIABLE ДОК_ДАТАНАЧАЛАПРОПИСЬЮ " w:fldLock="1">
        <w:r w:rsidRPr="002B6B08">
          <w:t xml:space="preserve">"01" </w:t>
        </w:r>
        <w:r>
          <w:t>января</w:t>
        </w:r>
        <w:r w:rsidRPr="002B6B08">
          <w:t xml:space="preserve"> 201</w:t>
        </w:r>
        <w:r>
          <w:t>9</w:t>
        </w:r>
        <w:r w:rsidRPr="002B6B08">
          <w:t xml:space="preserve"> г.</w:t>
        </w:r>
      </w:fldSimple>
      <w:r w:rsidRPr="002B6B08">
        <w:t xml:space="preserve"> и заканчивает свое действие </w:t>
      </w:r>
      <w:fldSimple w:instr=" DOCVARIABLE ДОК_ДАТАКОНЦАПРОПИСЬЮ " w:fldLock="1">
        <w:r w:rsidRPr="002B6B08">
          <w:t>"31" декабря 201</w:t>
        </w:r>
        <w:r>
          <w:t>9</w:t>
        </w:r>
        <w:r w:rsidRPr="002B6B08">
          <w:t xml:space="preserve"> г.</w:t>
        </w:r>
      </w:fldSimple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7.2. Настоящий Договор автоматически продлевается на последующий год, если ни одна из Сторон не менее чем за 20 (двадцать) дней до истечения очередного года не уведомит в письменном виде другую Сторону об отказе от дальнейшего продления Договора на тех же условиях.</w:t>
      </w:r>
      <w:r w:rsidRPr="002B6B08">
        <w:fldChar w:fldCharType="begin" w:fldLock="1"/>
      </w:r>
      <w:r w:rsidRPr="002B6B08">
        <w:instrText xml:space="preserve"> DOCVARIABLE ДОК_ЕСТЬПРОЛОНГАЦИЯ </w:instrText>
      </w:r>
      <w:r w:rsidRPr="002B6B08">
        <w:fldChar w:fldCharType="end"/>
      </w:r>
    </w:p>
    <w:p w:rsidR="00956D9F" w:rsidRDefault="00956D9F" w:rsidP="00956D9F">
      <w:pPr>
        <w:pStyle w:val="ConsPlusNormal"/>
        <w:ind w:firstLine="540"/>
        <w:jc w:val="both"/>
      </w:pPr>
      <w:r w:rsidRPr="002B6B08">
        <w:t>7.3. Обязательства по настоящему Договору накладываются на Исполнителя только в течение срока действия Спецификаций. Отказ Заказчика от информационных услуг, предусмотренных Спецификациями, не прекращает действие настоящего Договора.</w:t>
      </w:r>
    </w:p>
    <w:p w:rsidR="00956D9F" w:rsidRPr="002B6B08" w:rsidRDefault="00956D9F" w:rsidP="00956D9F">
      <w:pPr>
        <w:pStyle w:val="ConsPlusNormal"/>
        <w:ind w:firstLine="540"/>
        <w:jc w:val="both"/>
      </w:pP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bookmarkStart w:id="131" w:name="Par533"/>
      <w:bookmarkStart w:id="132" w:name="Par2202"/>
      <w:bookmarkEnd w:id="131"/>
      <w:bookmarkEnd w:id="132"/>
      <w:r w:rsidRPr="002B6B08">
        <w:rPr>
          <w:b/>
        </w:rPr>
        <w:t>8. ОТВЕТСТВЕННОСТЬ СТОРОН</w:t>
      </w:r>
    </w:p>
    <w:bookmarkStart w:id="133" w:name="Par536"/>
    <w:bookmarkStart w:id="134" w:name="Par2205"/>
    <w:bookmarkEnd w:id="133"/>
    <w:bookmarkEnd w:id="134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8.1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В случае если у Заказчика возникнут обоснованные претензии к Системе в частях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В случае </w:t>
      </w:r>
      <w:proofErr w:type="gramStart"/>
      <w:r w:rsidRPr="002B6B08">
        <w:t>признания Претензии</w:t>
      </w:r>
      <w:proofErr w:type="gramEnd"/>
      <w:r w:rsidRPr="002B6B08">
        <w:t xml:space="preserve"> обоснованной Исполнитель обязан устранить недостатки в разумный срок. В случае </w:t>
      </w:r>
      <w:proofErr w:type="spellStart"/>
      <w:r w:rsidRPr="002B6B08">
        <w:t>неустранения</w:t>
      </w:r>
      <w:proofErr w:type="spellEnd"/>
      <w:r w:rsidRPr="002B6B08">
        <w:t xml:space="preserve"> недостатков в указанный срок Заказчик будет вправе потребовать выплаты исключительной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 путем составления дополнительной Претензии. Исполнитель обязуется в </w:t>
      </w:r>
      <w:r w:rsidRPr="002B6B08">
        <w:lastRenderedPageBreak/>
        <w:t xml:space="preserve">пятнадцатидневный срок со дня получения дополнительной Претензии письменно ответить на нее. В случае </w:t>
      </w:r>
      <w:proofErr w:type="gramStart"/>
      <w:r w:rsidRPr="002B6B08">
        <w:t>признания дополнительной Претензии Заказчика</w:t>
      </w:r>
      <w:proofErr w:type="gramEnd"/>
      <w:r w:rsidRPr="002B6B08">
        <w:t xml:space="preserve">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bookmarkStart w:id="135" w:name="Par917"/>
    <w:bookmarkEnd w:id="135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8.2</w:t>
      </w:r>
      <w:r w:rsidRPr="007828B0">
        <w:fldChar w:fldCharType="end"/>
      </w:r>
      <w:r w:rsidRPr="007828B0">
        <w:t>.</w:t>
      </w:r>
      <w:r w:rsidRPr="002B6B08">
        <w:t xml:space="preserve"> Исполнитель не несет ответственности за качество отключенного от сопровождения экземпляра Системы.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8.3. При нарушении Заказчиком условий оплаты информационных услуг Исполнитель имеет право прекратить оказание данных услуг, предварительно уведомив об этом Заказчика за 5 (пять) дней.</w:t>
      </w:r>
    </w:p>
    <w:bookmarkStart w:id="136" w:name="Par919"/>
    <w:bookmarkEnd w:id="136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8.4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Исполнитель имеет право отказаться от исполнения настоящего Договора в одностороннем порядке в случаях: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7828B0">
          <w:t>8.4.1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Нарушения Заказчиком условий, которые согласно Спецификациям позволяют Исполнителю отказаться от Договора, а также </w:t>
      </w:r>
      <w:proofErr w:type="spellStart"/>
      <w:r w:rsidR="00956D9F" w:rsidRPr="002B6B08">
        <w:t>п.п</w:t>
      </w:r>
      <w:proofErr w:type="spellEnd"/>
      <w:r w:rsidR="00956D9F" w:rsidRPr="002B6B08">
        <w:t>. 3.1 - 3.3, 4.3, 4.4, 4.6 - 4.7 настоящего Договора.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прав;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7828B0">
          <w:t>8.4.2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Внесения Заказчиком изменений в средства программной защиты Системы, приводящих к ее декомпилированию или модификации;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7828B0">
          <w:t>8.4.3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Изготовления, воспроизведения, распространения (любым способом) Заказчиком контрафактных экземпляров Систем.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7828B0">
          <w:t>8.5</w:t>
        </w:r>
      </w:hyperlink>
      <w:r w:rsidR="00956D9F" w:rsidRPr="002B6B08">
        <w:rPr>
          <w:u w:val="single"/>
        </w:rPr>
        <w:t>.</w:t>
      </w:r>
      <w:r w:rsidR="00956D9F" w:rsidRPr="002B6B08">
        <w:t xml:space="preserve"> Исполнитель не несет ответственности за согласованные Сторонами перерывы в предоставлении информационных услуг с использованием экземпляров Систем.</w:t>
      </w:r>
    </w:p>
    <w:p w:rsidR="00956D9F" w:rsidRPr="002B6B08" w:rsidRDefault="0031091A" w:rsidP="00956D9F">
      <w:pPr>
        <w:pStyle w:val="ConsPlusNormal"/>
        <w:ind w:firstLine="540"/>
        <w:jc w:val="both"/>
      </w:pPr>
      <w:hyperlink w:anchor="Par49" w:tooltip="Код формы" w:history="1">
        <w:r w:rsidR="00956D9F" w:rsidRPr="007828B0">
          <w:t>8.6</w:t>
        </w:r>
      </w:hyperlink>
      <w:r w:rsidR="00956D9F" w:rsidRPr="007828B0">
        <w:t>.</w:t>
      </w:r>
      <w:r w:rsidR="00956D9F" w:rsidRPr="002B6B08">
        <w:t xml:space="preserve"> Исполнитель не несет ответственности за невозможность доступа к Системе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связи).</w:t>
      </w:r>
    </w:p>
    <w:bookmarkStart w:id="137" w:name="Par925"/>
    <w:bookmarkEnd w:id="137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8.7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Стороны могут согласовать иные случаи ограничения ответственности Исполнителя.</w:t>
      </w:r>
    </w:p>
    <w:p w:rsidR="00956D9F" w:rsidRPr="002B6B08" w:rsidRDefault="00956D9F" w:rsidP="00956D9F">
      <w:pPr>
        <w:pStyle w:val="ConsPlusNormal"/>
        <w:spacing w:before="240" w:after="120"/>
        <w:jc w:val="center"/>
        <w:outlineLvl w:val="1"/>
        <w:rPr>
          <w:b/>
        </w:rPr>
      </w:pPr>
      <w:r w:rsidRPr="002B6B08">
        <w:rPr>
          <w:b/>
        </w:rPr>
        <w:t>9. ОСОБЫЕ УСЛОВИЯ</w:t>
      </w:r>
    </w:p>
    <w:p w:rsidR="00956D9F" w:rsidRPr="002B6B08" w:rsidRDefault="00956D9F" w:rsidP="00956D9F">
      <w:pPr>
        <w:pStyle w:val="ConsPlusNormal"/>
        <w:ind w:firstLine="540"/>
        <w:jc w:val="both"/>
      </w:pPr>
      <w:bookmarkStart w:id="138" w:name="Par547"/>
      <w:bookmarkStart w:id="139" w:name="Par2216"/>
      <w:bookmarkStart w:id="140" w:name="Par561"/>
      <w:bookmarkStart w:id="141" w:name="Par2230"/>
      <w:bookmarkEnd w:id="138"/>
      <w:bookmarkEnd w:id="139"/>
      <w:bookmarkEnd w:id="140"/>
      <w:bookmarkEnd w:id="141"/>
      <w:r w:rsidRPr="002B6B08">
        <w:t>9.1. Заказчик имеет право отказаться от услуг, оказываемых Исполнителем согласно п. 2.1.2 настоящего Договора, до истечения срока действия Договора. Заказчик обязан уведомить Исполнителя о таком отказе не менее чем за 30 (тридцать) дней.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9.2. Оказание информационных услуг, отмененное Заказчиком в соответствии с п. 9.1 настоящего Договора, может быть продолжено Исполнителем после оплаты Заказчиком стоимости возобновления обслуживания по Прейскуранту Исполнителя.</w:t>
      </w:r>
    </w:p>
    <w:bookmarkStart w:id="142" w:name="Par931"/>
    <w:bookmarkEnd w:id="142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9.3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Заказчик обязан обеспечить соблюдение Уникальными пользователями положений </w:t>
      </w:r>
      <w:proofErr w:type="spellStart"/>
      <w:r w:rsidRPr="002B6B08">
        <w:t>п.п</w:t>
      </w:r>
      <w:proofErr w:type="spellEnd"/>
      <w:r w:rsidRPr="002B6B08">
        <w:t>. 3.1 - 3.3, 4.3, 4.4, 4.6, 4.7 настоящего Договора.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9.4.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Заказчик обязуется не использовать полученную в рамках Договора и дополнительных соглашений и иных документах информацию, в целях прямо или косвенно наносящих ущерб Исполнителю и/или для получения каких-либо преимуществ и выгод.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9.5. 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(десять) дней до момента передачи.</w:t>
      </w:r>
    </w:p>
    <w:bookmarkStart w:id="143" w:name="Par934"/>
    <w:bookmarkEnd w:id="143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9.6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т.д.), имеет справочный характер. Разработчик не несет ответственности за правильность информации, изложенной в авторских материалах.</w:t>
      </w:r>
    </w:p>
    <w:bookmarkStart w:id="144" w:name="Par935"/>
    <w:bookmarkEnd w:id="144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9.7</w:t>
      </w:r>
      <w:r w:rsidRPr="007828B0">
        <w:fldChar w:fldCharType="end"/>
      </w:r>
      <w:r w:rsidRPr="007828B0">
        <w:t>.</w:t>
      </w:r>
      <w:r w:rsidRPr="002B6B08">
        <w:t xml:space="preserve">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>9.8. Исполнитель может оказывать информационные услуги по настоящему Договору с привлечением третьих лиц.</w:t>
      </w:r>
    </w:p>
    <w:bookmarkStart w:id="145" w:name="Par937"/>
    <w:bookmarkEnd w:id="145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9.9</w:t>
      </w:r>
      <w:r w:rsidRPr="007828B0">
        <w:fldChar w:fldCharType="end"/>
      </w:r>
      <w:r w:rsidRPr="007828B0">
        <w:t>.</w:t>
      </w:r>
      <w:r w:rsidRPr="002B6B08">
        <w:t xml:space="preserve"> Исполнитель может получать служебные файлы и информацию с компьютера Заказчика, необходимые для надлежащего оказания информационных услуг.</w:t>
      </w:r>
    </w:p>
    <w:p w:rsidR="00956D9F" w:rsidRPr="002B6B08" w:rsidRDefault="00956D9F" w:rsidP="00956D9F">
      <w:pPr>
        <w:pStyle w:val="ConsPlusNormal"/>
        <w:ind w:firstLine="540"/>
        <w:jc w:val="both"/>
      </w:pPr>
      <w:r w:rsidRPr="002B6B08">
        <w:t xml:space="preserve">9.10. С согласия Заказчика Исполнитель вправе изменить параметры и/или название </w:t>
      </w:r>
      <w:r w:rsidRPr="002B6B08">
        <w:lastRenderedPageBreak/>
        <w:t>экземпляра Системы, сопровождаемого по настоящему Договору, путем передачи в адрес Заказчика письма с указанием новых 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bookmarkStart w:id="146" w:name="Par939"/>
    <w:bookmarkEnd w:id="146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9.11</w:t>
      </w:r>
      <w:r w:rsidRPr="007828B0">
        <w:fldChar w:fldCharType="end"/>
      </w:r>
      <w:r w:rsidRPr="007828B0">
        <w:t>.</w:t>
      </w:r>
      <w:r w:rsidRPr="002B6B08">
        <w:t xml:space="preserve"> Заказчик обязан обеспечить правомерность использования Исполнителем персональных данных физических лиц, которые Заказчик передает Исполнителю по настоящему Договору.</w:t>
      </w:r>
    </w:p>
    <w:bookmarkStart w:id="147" w:name="Par940"/>
    <w:bookmarkEnd w:id="147"/>
    <w:p w:rsidR="00956D9F" w:rsidRPr="002B6B08" w:rsidRDefault="00956D9F" w:rsidP="00956D9F">
      <w:pPr>
        <w:pStyle w:val="ConsPlusNormal"/>
        <w:ind w:firstLine="540"/>
        <w:jc w:val="both"/>
      </w:pPr>
      <w:r w:rsidRPr="007828B0">
        <w:fldChar w:fldCharType="begin"/>
      </w:r>
      <w:r w:rsidRPr="007828B0">
        <w:instrText>HYPERLINK \l Par49  \o "Код формы"</w:instrText>
      </w:r>
      <w:r w:rsidRPr="007828B0">
        <w:fldChar w:fldCharType="separate"/>
      </w:r>
      <w:r w:rsidRPr="007828B0">
        <w:t>9.12</w:t>
      </w:r>
      <w:r w:rsidRPr="007828B0">
        <w:fldChar w:fldCharType="end"/>
      </w:r>
      <w:r w:rsidRPr="002B6B08">
        <w:rPr>
          <w:u w:val="single"/>
        </w:rPr>
        <w:t>.</w:t>
      </w:r>
      <w:r w:rsidRPr="002B6B08">
        <w:t xml:space="preserve"> В случае противоречий между условиями настоящего Договора и условиями Спецификаций применяются условия Спецификаций.</w:t>
      </w:r>
    </w:p>
    <w:p w:rsidR="00956D9F" w:rsidRPr="002B6B08" w:rsidRDefault="00956D9F" w:rsidP="00956D9F">
      <w:pPr>
        <w:pStyle w:val="ConsPlusNormal"/>
        <w:spacing w:after="240"/>
        <w:ind w:firstLine="540"/>
        <w:jc w:val="both"/>
      </w:pPr>
      <w:r w:rsidRPr="002B6B08">
        <w:t>9.13. 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кодекса РФ.</w:t>
      </w:r>
    </w:p>
    <w:p w:rsidR="00956D9F" w:rsidRPr="002B6B08" w:rsidRDefault="00956D9F" w:rsidP="00956D9F">
      <w:pPr>
        <w:pStyle w:val="ConsPlusNormal"/>
        <w:spacing w:before="240" w:after="60"/>
        <w:jc w:val="center"/>
        <w:outlineLvl w:val="1"/>
        <w:rPr>
          <w:b/>
        </w:rPr>
      </w:pPr>
      <w:r w:rsidRPr="002B6B08">
        <w:rPr>
          <w:b/>
        </w:rPr>
        <w:t>10. РЕКВИЗИТЫ СТОРОН</w:t>
      </w:r>
    </w:p>
    <w:p w:rsidR="00956D9F" w:rsidRPr="002B6B08" w:rsidRDefault="00956D9F" w:rsidP="00956D9F">
      <w:pPr>
        <w:pStyle w:val="ConsPlusNormal"/>
        <w:spacing w:before="240" w:after="60"/>
        <w:jc w:val="center"/>
        <w:outlineLvl w:val="1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ИСПОЛНИТЕЛЬ: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ЗАКАЗЧИК_НАИМЕНОВАНИЕ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Акционерное общество "Региональная газовая компания"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ОГРН: 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ЗАКАЗЧИК_ОГРН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1126952017048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ОГРН: 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ИНН: 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ЗАКАЗЧИК_ИНН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6950152108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ИНН: 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КПП: 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ЗАКАЗЧИК_КПП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695001001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КПП: 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Юридический адрес: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ЗАКАЗЧИК_ЮРАДРЕС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170008, Тверская обл., г. Тверь, ул. Озерная, д. 16, корп. 1, пом. V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Юридический адрес: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Почтовый адрес: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ЗАКАЗЧИК_ПОЧТАДРЕС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170008, Тверская обл., г. Тверь, ул. Озерная, д. 16, корп. 1, пом. V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Почтовый адрес: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ЗАКАЗЧИК_БАНКРЕКВ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 xml:space="preserve">р/с 40702810563000090423 в ОТДЕЛЕНИЕ N8607 СБЕРБАНКА </w:t>
            </w:r>
            <w:proofErr w:type="gramStart"/>
            <w:r w:rsidRPr="002B6B08">
              <w:rPr>
                <w:bCs/>
                <w:sz w:val="20"/>
                <w:szCs w:val="20"/>
              </w:rPr>
              <w:t>РОССИИ  г.</w:t>
            </w:r>
            <w:proofErr w:type="gramEnd"/>
            <w:r w:rsidRPr="002B6B08">
              <w:rPr>
                <w:bCs/>
                <w:sz w:val="20"/>
                <w:szCs w:val="20"/>
              </w:rPr>
              <w:t xml:space="preserve"> Тверь к/c 30101810700000000679 БИК 042809679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/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ОКПО:</w:t>
            </w:r>
            <w:r w:rsidRPr="002B6B08">
              <w:rPr>
                <w:bCs/>
                <w:sz w:val="20"/>
                <w:szCs w:val="20"/>
              </w:rPr>
              <w:t xml:space="preserve"> 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ЗАКАЗЧИК_ОКПО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09077458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ОКПО:</w:t>
            </w:r>
            <w:r w:rsidRPr="002B6B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>Телефон:</w:t>
            </w:r>
            <w:r w:rsidRPr="002B6B08">
              <w:rPr>
                <w:bCs/>
                <w:sz w:val="20"/>
                <w:szCs w:val="20"/>
              </w:rPr>
              <w:t xml:space="preserve"> 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ПОДПИСАНТ_ЗАКАЗЧИК_ТЕЛЕФОН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7(4822)49-39-79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/>
                <w:bCs/>
                <w:sz w:val="20"/>
                <w:szCs w:val="20"/>
              </w:rPr>
              <w:t xml:space="preserve">Телефон: 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ПОДПИСАНТ_ЗАКАЗЧИК_ДОЛЖНОСТЬ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>Генеральный директор</w:t>
            </w:r>
            <w:r w:rsidRPr="002B6B0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t>__________________________ /</w:t>
            </w:r>
            <w:r w:rsidRPr="002B6B08">
              <w:rPr>
                <w:bCs/>
                <w:sz w:val="20"/>
                <w:szCs w:val="20"/>
              </w:rPr>
              <w:fldChar w:fldCharType="begin" w:fldLock="1"/>
            </w:r>
            <w:r w:rsidRPr="002B6B08">
              <w:rPr>
                <w:bCs/>
                <w:sz w:val="20"/>
                <w:szCs w:val="20"/>
              </w:rPr>
              <w:instrText xml:space="preserve"> DOCVARIABLE ПОДПИСАНТ_ЗАКАЗЧИК_ИОФАМИЛИЯ </w:instrText>
            </w:r>
            <w:r w:rsidRPr="002B6B08">
              <w:rPr>
                <w:bCs/>
                <w:sz w:val="20"/>
                <w:szCs w:val="20"/>
              </w:rPr>
              <w:fldChar w:fldCharType="separate"/>
            </w:r>
            <w:r w:rsidRPr="002B6B08">
              <w:rPr>
                <w:bCs/>
                <w:sz w:val="20"/>
                <w:szCs w:val="20"/>
              </w:rPr>
              <w:t xml:space="preserve">Д. Л. </w:t>
            </w:r>
            <w:proofErr w:type="spellStart"/>
            <w:r w:rsidRPr="002B6B08">
              <w:rPr>
                <w:bCs/>
                <w:sz w:val="20"/>
                <w:szCs w:val="20"/>
              </w:rPr>
              <w:t>Юдкин</w:t>
            </w:r>
            <w:proofErr w:type="spellEnd"/>
            <w:r w:rsidRPr="002B6B08">
              <w:rPr>
                <w:bCs/>
                <w:sz w:val="20"/>
                <w:szCs w:val="20"/>
              </w:rPr>
              <w:fldChar w:fldCharType="end"/>
            </w:r>
            <w:r w:rsidRPr="002B6B08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</w:p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t xml:space="preserve">_____________________/ </w:t>
            </w:r>
            <w:r>
              <w:rPr>
                <w:bCs/>
                <w:sz w:val="20"/>
                <w:szCs w:val="20"/>
              </w:rPr>
              <w:t>____________</w:t>
            </w:r>
            <w:r w:rsidRPr="002B6B08">
              <w:rPr>
                <w:bCs/>
                <w:sz w:val="20"/>
                <w:szCs w:val="20"/>
              </w:rPr>
              <w:t>/</w:t>
            </w:r>
          </w:p>
        </w:tc>
      </w:tr>
      <w:tr w:rsidR="00956D9F" w:rsidRPr="002B6B08" w:rsidTr="00657B70">
        <w:tc>
          <w:tcPr>
            <w:tcW w:w="5495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t xml:space="preserve">                                    М.П.</w:t>
            </w:r>
          </w:p>
        </w:tc>
        <w:tc>
          <w:tcPr>
            <w:tcW w:w="4252" w:type="dxa"/>
          </w:tcPr>
          <w:p w:rsidR="00956D9F" w:rsidRPr="002B6B08" w:rsidRDefault="00956D9F" w:rsidP="00657B70">
            <w:pPr>
              <w:pStyle w:val="affa"/>
              <w:spacing w:after="0"/>
              <w:rPr>
                <w:bCs/>
                <w:sz w:val="20"/>
                <w:szCs w:val="20"/>
              </w:rPr>
            </w:pPr>
            <w:r w:rsidRPr="002B6B08">
              <w:rPr>
                <w:bCs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295E83" w:rsidRDefault="00295E83" w:rsidP="00942579">
      <w:pPr>
        <w:spacing w:line="240" w:lineRule="auto"/>
        <w:rPr>
          <w:b/>
          <w:sz w:val="20"/>
        </w:rPr>
      </w:pPr>
    </w:p>
    <w:p w:rsidR="002F0ACF" w:rsidRPr="006C6375" w:rsidRDefault="002F0ACF" w:rsidP="002F0ACF">
      <w:pPr>
        <w:pStyle w:val="ConsPlusNormal"/>
        <w:ind w:firstLine="540"/>
        <w:jc w:val="both"/>
        <w:rPr>
          <w:sz w:val="10"/>
          <w:szCs w:val="10"/>
        </w:rPr>
      </w:pPr>
      <w:bookmarkStart w:id="148" w:name="_Hlk498939195"/>
    </w:p>
    <w:bookmarkEnd w:id="148"/>
    <w:p w:rsidR="00942579" w:rsidRDefault="00942579" w:rsidP="00942579">
      <w:pPr>
        <w:pStyle w:val="10"/>
        <w:rPr>
          <w:sz w:val="28"/>
          <w:szCs w:val="28"/>
        </w:rPr>
      </w:pPr>
      <w:r w:rsidRPr="00942579">
        <w:rPr>
          <w:sz w:val="28"/>
          <w:szCs w:val="28"/>
        </w:rPr>
        <w:lastRenderedPageBreak/>
        <w:t>Техническое задание</w:t>
      </w:r>
    </w:p>
    <w:p w:rsidR="00956D9F" w:rsidRDefault="002B35A1" w:rsidP="00956D9F">
      <w:pPr>
        <w:spacing w:line="240" w:lineRule="auto"/>
        <w:jc w:val="center"/>
        <w:rPr>
          <w:b/>
          <w:sz w:val="26"/>
          <w:szCs w:val="26"/>
          <w:lang w:eastAsia="en-US"/>
        </w:rPr>
      </w:pPr>
      <w:r w:rsidRPr="00BE69B3">
        <w:rPr>
          <w:b/>
          <w:sz w:val="26"/>
          <w:szCs w:val="26"/>
          <w:lang w:eastAsia="en-US"/>
        </w:rPr>
        <w:t>на оказание услуг по информационному обслуживанию</w:t>
      </w:r>
      <w:r w:rsidRPr="00BE69B3">
        <w:rPr>
          <w:b/>
          <w:sz w:val="26"/>
          <w:szCs w:val="26"/>
          <w:lang w:eastAsia="en-US"/>
        </w:rPr>
        <w:br/>
        <w:t>справочно-правовой системы "Консультант Плюс"</w:t>
      </w:r>
    </w:p>
    <w:p w:rsidR="00956D9F" w:rsidRDefault="00956D9F" w:rsidP="00956D9F">
      <w:pPr>
        <w:spacing w:line="240" w:lineRule="auto"/>
        <w:jc w:val="center"/>
        <w:rPr>
          <w:b/>
          <w:sz w:val="26"/>
          <w:szCs w:val="26"/>
          <w:lang w:eastAsia="en-US"/>
        </w:rPr>
      </w:pPr>
    </w:p>
    <w:p w:rsidR="00956D9F" w:rsidRPr="00BE69B3" w:rsidRDefault="00956D9F" w:rsidP="00956D9F">
      <w:pPr>
        <w:widowControl w:val="0"/>
        <w:spacing w:line="240" w:lineRule="auto"/>
        <w:ind w:left="426" w:right="800"/>
        <w:rPr>
          <w:sz w:val="24"/>
          <w:szCs w:val="24"/>
          <w:u w:val="single"/>
          <w:lang w:eastAsia="en-US"/>
        </w:rPr>
      </w:pPr>
      <w:r w:rsidRPr="00BE69B3">
        <w:rPr>
          <w:b/>
          <w:bCs/>
          <w:sz w:val="24"/>
          <w:szCs w:val="24"/>
          <w:u w:val="single"/>
          <w:lang w:eastAsia="en-US"/>
        </w:rPr>
        <w:t>Требования к справочно-правовой системе:</w:t>
      </w:r>
    </w:p>
    <w:p w:rsidR="00956D9F" w:rsidRPr="00BE69B3" w:rsidRDefault="00956D9F" w:rsidP="00956D9F">
      <w:pPr>
        <w:widowControl w:val="0"/>
        <w:spacing w:line="240" w:lineRule="auto"/>
        <w:ind w:left="426" w:right="-29"/>
        <w:rPr>
          <w:sz w:val="24"/>
          <w:szCs w:val="24"/>
          <w:lang w:eastAsia="en-US"/>
        </w:rPr>
      </w:pPr>
      <w:r w:rsidRPr="00BE69B3">
        <w:rPr>
          <w:bCs/>
          <w:sz w:val="24"/>
          <w:szCs w:val="24"/>
          <w:lang w:eastAsia="en-US"/>
        </w:rPr>
        <w:t>Справочно-правовая система должна оптимизировать работу специалистов, в юридических вопросах, содержать необходимый набор нормативно-правовых актов.</w:t>
      </w:r>
    </w:p>
    <w:p w:rsidR="00956D9F" w:rsidRPr="00BE69B3" w:rsidRDefault="00956D9F" w:rsidP="00956D9F">
      <w:pPr>
        <w:widowControl w:val="0"/>
        <w:ind w:left="426" w:right="-29"/>
        <w:rPr>
          <w:sz w:val="24"/>
          <w:szCs w:val="24"/>
          <w:lang w:eastAsia="en-US"/>
        </w:rPr>
      </w:pPr>
    </w:p>
    <w:p w:rsidR="00956D9F" w:rsidRPr="00BE69B3" w:rsidRDefault="00956D9F" w:rsidP="00956D9F">
      <w:pPr>
        <w:widowControl w:val="0"/>
        <w:spacing w:line="240" w:lineRule="auto"/>
        <w:ind w:left="426" w:right="-29"/>
        <w:rPr>
          <w:sz w:val="24"/>
          <w:szCs w:val="24"/>
          <w:u w:val="single"/>
          <w:lang w:eastAsia="en-US"/>
        </w:rPr>
      </w:pPr>
      <w:r w:rsidRPr="00BE69B3">
        <w:rPr>
          <w:b/>
          <w:sz w:val="24"/>
          <w:szCs w:val="24"/>
          <w:u w:val="single"/>
          <w:lang w:eastAsia="en-US"/>
        </w:rPr>
        <w:t>Условия оказания услуг:</w:t>
      </w:r>
    </w:p>
    <w:p w:rsidR="00956D9F" w:rsidRPr="00BE69B3" w:rsidRDefault="00956D9F" w:rsidP="00956D9F">
      <w:pPr>
        <w:widowControl w:val="0"/>
        <w:spacing w:line="240" w:lineRule="auto"/>
        <w:ind w:left="426" w:right="-29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 xml:space="preserve">1. Предметом </w:t>
      </w:r>
      <w:r>
        <w:rPr>
          <w:sz w:val="24"/>
          <w:szCs w:val="24"/>
          <w:lang w:eastAsia="en-US"/>
        </w:rPr>
        <w:t>Договора</w:t>
      </w:r>
      <w:r w:rsidRPr="00BE69B3">
        <w:rPr>
          <w:sz w:val="24"/>
          <w:szCs w:val="24"/>
          <w:lang w:eastAsia="en-US"/>
        </w:rPr>
        <w:t xml:space="preserve"> является оказание услуг по информационному обслуживанию справочно-правово</w:t>
      </w:r>
      <w:r>
        <w:rPr>
          <w:sz w:val="24"/>
          <w:szCs w:val="24"/>
          <w:lang w:eastAsia="en-US"/>
        </w:rPr>
        <w:t>й системы "Консультант Плюс" с 01.0</w:t>
      </w:r>
      <w:r w:rsidRPr="00D772D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.201</w:t>
      </w:r>
      <w:r w:rsidRPr="000E6A4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по 31.12.201</w:t>
      </w:r>
      <w:r w:rsidRPr="000E6A4D">
        <w:rPr>
          <w:sz w:val="24"/>
          <w:szCs w:val="24"/>
          <w:lang w:eastAsia="en-US"/>
        </w:rPr>
        <w:t>9</w:t>
      </w:r>
      <w:r w:rsidRPr="00BE69B3">
        <w:rPr>
          <w:sz w:val="24"/>
          <w:szCs w:val="24"/>
          <w:lang w:eastAsia="en-US"/>
        </w:rPr>
        <w:t xml:space="preserve"> года.</w:t>
      </w:r>
    </w:p>
    <w:p w:rsidR="00956D9F" w:rsidRDefault="00956D9F" w:rsidP="00956D9F">
      <w:pPr>
        <w:widowControl w:val="0"/>
        <w:spacing w:line="240" w:lineRule="auto"/>
        <w:ind w:right="-29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BE69B3">
        <w:rPr>
          <w:sz w:val="24"/>
          <w:szCs w:val="24"/>
          <w:lang w:eastAsia="en-US"/>
        </w:rPr>
        <w:t xml:space="preserve">2. Периодичность обновления баз данных: </w:t>
      </w:r>
      <w:r>
        <w:rPr>
          <w:sz w:val="24"/>
          <w:szCs w:val="24"/>
          <w:lang w:eastAsia="en-US"/>
        </w:rPr>
        <w:t>еженедельно</w:t>
      </w:r>
      <w:r w:rsidRPr="00BE69B3">
        <w:rPr>
          <w:sz w:val="24"/>
          <w:szCs w:val="24"/>
          <w:lang w:eastAsia="en-US"/>
        </w:rPr>
        <w:t>.</w:t>
      </w:r>
    </w:p>
    <w:p w:rsidR="00956D9F" w:rsidRPr="00C3461B" w:rsidRDefault="00956D9F" w:rsidP="00956D9F">
      <w:pPr>
        <w:widowControl w:val="0"/>
        <w:spacing w:line="240" w:lineRule="auto"/>
        <w:ind w:right="85" w:firstLine="0"/>
        <w:rPr>
          <w:sz w:val="24"/>
          <w:szCs w:val="24"/>
          <w:lang w:eastAsia="en-US"/>
        </w:rPr>
      </w:pPr>
      <w:r w:rsidRPr="00333961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3. Место оказания услуг - г. Тверь, ул. Озерная</w:t>
      </w:r>
      <w:r w:rsidRPr="003E772D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д.16 корп. 1, </w:t>
      </w:r>
      <w:proofErr w:type="spellStart"/>
      <w:r>
        <w:rPr>
          <w:sz w:val="24"/>
          <w:szCs w:val="24"/>
          <w:lang w:eastAsia="en-US"/>
        </w:rPr>
        <w:t>помещ</w:t>
      </w:r>
      <w:proofErr w:type="spellEnd"/>
      <w:r>
        <w:rPr>
          <w:sz w:val="24"/>
          <w:szCs w:val="24"/>
          <w:lang w:eastAsia="en-US"/>
        </w:rPr>
        <w:t>. 5</w:t>
      </w:r>
      <w:r w:rsidRPr="003E772D">
        <w:rPr>
          <w:sz w:val="24"/>
          <w:szCs w:val="24"/>
          <w:lang w:eastAsia="en-US"/>
        </w:rPr>
        <w:t>.</w:t>
      </w:r>
    </w:p>
    <w:p w:rsidR="00956D9F" w:rsidRPr="00BE69B3" w:rsidRDefault="00956D9F" w:rsidP="00956D9F">
      <w:pPr>
        <w:widowControl w:val="0"/>
        <w:spacing w:line="240" w:lineRule="auto"/>
        <w:ind w:left="426" w:right="-29"/>
        <w:rPr>
          <w:sz w:val="24"/>
          <w:szCs w:val="24"/>
          <w:lang w:eastAsia="en-US"/>
        </w:rPr>
      </w:pPr>
    </w:p>
    <w:p w:rsidR="00956D9F" w:rsidRPr="00BE69B3" w:rsidRDefault="00956D9F" w:rsidP="00956D9F">
      <w:pPr>
        <w:widowControl w:val="0"/>
        <w:spacing w:line="240" w:lineRule="auto"/>
        <w:ind w:left="426" w:right="-29"/>
        <w:rPr>
          <w:sz w:val="24"/>
          <w:szCs w:val="24"/>
          <w:lang w:eastAsia="en-US"/>
        </w:rPr>
      </w:pPr>
    </w:p>
    <w:p w:rsidR="00956D9F" w:rsidRPr="00BE69B3" w:rsidRDefault="00956D9F" w:rsidP="00956D9F">
      <w:pPr>
        <w:widowControl w:val="0"/>
        <w:spacing w:line="240" w:lineRule="auto"/>
        <w:ind w:left="426" w:right="-29"/>
        <w:rPr>
          <w:sz w:val="24"/>
          <w:szCs w:val="24"/>
          <w:u w:val="single"/>
          <w:lang w:eastAsia="en-US"/>
        </w:rPr>
      </w:pPr>
      <w:r w:rsidRPr="00BE69B3">
        <w:rPr>
          <w:b/>
          <w:bCs/>
          <w:sz w:val="24"/>
          <w:szCs w:val="24"/>
          <w:u w:val="single"/>
          <w:lang w:eastAsia="en-US"/>
        </w:rPr>
        <w:t>Характеристика справочно-правовой системы: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1.</w:t>
      </w:r>
      <w:r w:rsidRPr="00BE69B3">
        <w:rPr>
          <w:sz w:val="24"/>
          <w:szCs w:val="24"/>
          <w:lang w:eastAsia="en-US"/>
        </w:rPr>
        <w:t> Справочно-правовая система должна с</w:t>
      </w:r>
      <w:r>
        <w:rPr>
          <w:sz w:val="24"/>
          <w:szCs w:val="24"/>
          <w:lang w:eastAsia="en-US"/>
        </w:rPr>
        <w:t>одержать:</w:t>
      </w:r>
    </w:p>
    <w:p w:rsidR="00956D9F" w:rsidRPr="00C54114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C54114">
        <w:rPr>
          <w:sz w:val="24"/>
          <w:szCs w:val="24"/>
          <w:lang w:eastAsia="en-US"/>
        </w:rPr>
        <w:t>- все редакции документов;</w:t>
      </w:r>
    </w:p>
    <w:p w:rsidR="00956D9F" w:rsidRPr="00C54114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4114">
        <w:rPr>
          <w:sz w:val="24"/>
          <w:szCs w:val="24"/>
        </w:rPr>
        <w:t>нормативные документы</w:t>
      </w:r>
      <w:r>
        <w:rPr>
          <w:sz w:val="24"/>
          <w:szCs w:val="24"/>
        </w:rPr>
        <w:t xml:space="preserve"> федерального значения</w:t>
      </w:r>
      <w:r w:rsidRPr="00C54114">
        <w:rPr>
          <w:sz w:val="24"/>
          <w:szCs w:val="24"/>
        </w:rPr>
        <w:t>;</w:t>
      </w:r>
    </w:p>
    <w:p w:rsidR="00956D9F" w:rsidRPr="00C54114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3602C0">
        <w:rPr>
          <w:sz w:val="24"/>
          <w:szCs w:val="24"/>
        </w:rPr>
        <w:t xml:space="preserve"> </w:t>
      </w:r>
      <w:r>
        <w:rPr>
          <w:sz w:val="24"/>
          <w:szCs w:val="24"/>
        </w:rPr>
        <w:t>комментарии законодательства</w:t>
      </w:r>
      <w:r w:rsidRPr="00C54114">
        <w:rPr>
          <w:sz w:val="24"/>
          <w:szCs w:val="24"/>
        </w:rPr>
        <w:t>,</w:t>
      </w:r>
      <w:r>
        <w:rPr>
          <w:sz w:val="24"/>
          <w:szCs w:val="24"/>
        </w:rPr>
        <w:t xml:space="preserve"> авторские консультационные материалы по бухгалтерской и юридической тематике;</w:t>
      </w:r>
    </w:p>
    <w:p w:rsidR="00956D9F" w:rsidRPr="00C54114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54114">
        <w:rPr>
          <w:sz w:val="24"/>
          <w:szCs w:val="24"/>
          <w:lang w:eastAsia="en-US"/>
        </w:rPr>
        <w:t>обзоры изменений законодательства;</w:t>
      </w:r>
    </w:p>
    <w:p w:rsidR="00956D9F" w:rsidRPr="007D7115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54114">
        <w:rPr>
          <w:sz w:val="24"/>
          <w:szCs w:val="24"/>
          <w:lang w:eastAsia="en-US"/>
        </w:rPr>
        <w:t>официальные разъяснени</w:t>
      </w:r>
      <w:r>
        <w:rPr>
          <w:sz w:val="24"/>
          <w:szCs w:val="24"/>
          <w:lang w:eastAsia="en-US"/>
        </w:rPr>
        <w:t>я действующего законодательства;</w:t>
      </w:r>
    </w:p>
    <w:p w:rsidR="00956D9F" w:rsidRPr="001061DF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1061DF">
        <w:rPr>
          <w:sz w:val="24"/>
          <w:szCs w:val="24"/>
          <w:lang w:eastAsia="en-US"/>
        </w:rPr>
        <w:t>- формы документов;</w:t>
      </w:r>
    </w:p>
    <w:p w:rsidR="00956D9F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судебную практику.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2.</w:t>
      </w:r>
      <w:r w:rsidRPr="00BE69B3">
        <w:rPr>
          <w:sz w:val="24"/>
          <w:szCs w:val="24"/>
          <w:lang w:eastAsia="en-US"/>
        </w:rPr>
        <w:t> Справочно-правовая система должна гарантировать достоверность информации, а также поддержание документов в актуальном состоянии с учетом изменений и дополнений действующего зако</w:t>
      </w:r>
      <w:r>
        <w:rPr>
          <w:sz w:val="24"/>
          <w:szCs w:val="24"/>
          <w:lang w:eastAsia="en-US"/>
        </w:rPr>
        <w:t>нодательства РФ;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3.</w:t>
      </w:r>
      <w:r w:rsidRPr="00BE69B3">
        <w:rPr>
          <w:sz w:val="24"/>
          <w:szCs w:val="24"/>
          <w:lang w:eastAsia="en-US"/>
        </w:rPr>
        <w:t> Условия пополнения базы данных в случае отсутствия необходимого документа: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возможность заказа по «горячей линии»;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4.</w:t>
      </w:r>
      <w:r w:rsidRPr="00BE69B3">
        <w:rPr>
          <w:sz w:val="24"/>
          <w:szCs w:val="24"/>
          <w:lang w:eastAsia="en-US"/>
        </w:rPr>
        <w:t> Информационное обслуживание должно предусматривать: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обеспечение специалистом Исполнителя своевременного получения информации Заказчиком;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предоставление возможности получения Заказчиком консультаций по работе экземпляра справочно-правовой системы по телефону и в офисе Исполнителя;</w:t>
      </w:r>
    </w:p>
    <w:p w:rsidR="00956D9F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 xml:space="preserve">- предоставление другой информации и материалов, связанных с информационным обслуживанием справочно-правовой системы и входящих в комплекс </w:t>
      </w:r>
      <w:r>
        <w:rPr>
          <w:sz w:val="24"/>
          <w:szCs w:val="24"/>
          <w:lang w:eastAsia="en-US"/>
        </w:rPr>
        <w:t>услуг, оказываемых Исполнителем;</w:t>
      </w:r>
    </w:p>
    <w:p w:rsidR="00956D9F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-обновление СПС «КонсультантПлюс» новой информацией посредством Интернет, либо путем ее доставки курьером Исполнителя по месту нахождения Заказчика еженедельно на </w:t>
      </w:r>
      <w:r>
        <w:rPr>
          <w:sz w:val="24"/>
          <w:szCs w:val="24"/>
          <w:lang w:val="en-US" w:eastAsia="en-US"/>
        </w:rPr>
        <w:t>Flash</w:t>
      </w:r>
      <w:r>
        <w:rPr>
          <w:sz w:val="24"/>
          <w:szCs w:val="24"/>
          <w:lang w:eastAsia="en-US"/>
        </w:rPr>
        <w:t xml:space="preserve">- носителе, переносном винчестере </w:t>
      </w:r>
      <w:r>
        <w:rPr>
          <w:sz w:val="24"/>
          <w:szCs w:val="24"/>
          <w:lang w:val="en-US" w:eastAsia="en-US"/>
        </w:rPr>
        <w:t>HDD</w:t>
      </w:r>
      <w:r>
        <w:rPr>
          <w:sz w:val="24"/>
          <w:szCs w:val="24"/>
          <w:lang w:eastAsia="en-US"/>
        </w:rPr>
        <w:t xml:space="preserve"> (не реже 1 (одного) раза в неделю);</w:t>
      </w:r>
    </w:p>
    <w:p w:rsidR="00956D9F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-обучение сотрудников заказчика работе с экземплярами специальных выпусков систем с возможностью получения специального сертификата об обучении;</w:t>
      </w:r>
    </w:p>
    <w:p w:rsidR="00956D9F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-осуществление технической профилактики работоспособности экземпляров специальных выпусков системы  (не реже 1 раза в две недели)  и восстановление  </w:t>
      </w:r>
      <w:r>
        <w:rPr>
          <w:sz w:val="24"/>
          <w:szCs w:val="24"/>
          <w:lang w:eastAsia="en-US"/>
        </w:rPr>
        <w:lastRenderedPageBreak/>
        <w:t>работоспособности экземпляров специальных выпусков системы в случае сбоев компьютерного оборудования после устранения сбоев Заказчиком (срок восстановления работоспособности комплектов Системы в случае сбоев компьютерного оборудования не должен превышать 1 (одного) рабочего дня со дня устранения причин и последствий сбоев Заказчиком);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5.</w:t>
      </w:r>
      <w:r w:rsidRPr="00BE69B3">
        <w:rPr>
          <w:sz w:val="24"/>
          <w:szCs w:val="24"/>
          <w:lang w:eastAsia="en-US"/>
        </w:rPr>
        <w:t> Дополнительный сервис: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возможность работы с полным массивом правовой информации;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наличие быстрой мобильной связи со специалистом Исполнителя.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6.</w:t>
      </w:r>
      <w:r w:rsidRPr="00BE69B3">
        <w:rPr>
          <w:sz w:val="24"/>
          <w:szCs w:val="24"/>
          <w:lang w:eastAsia="en-US"/>
        </w:rPr>
        <w:t xml:space="preserve"> Справочно-правовая система должна быть совместима с операционной системой </w:t>
      </w:r>
      <w:proofErr w:type="spellStart"/>
      <w:r w:rsidRPr="00BE69B3">
        <w:rPr>
          <w:sz w:val="24"/>
          <w:szCs w:val="24"/>
          <w:lang w:eastAsia="en-US"/>
        </w:rPr>
        <w:t>Windows</w:t>
      </w:r>
      <w:proofErr w:type="spellEnd"/>
      <w:r w:rsidRPr="00BE69B3">
        <w:rPr>
          <w:sz w:val="24"/>
          <w:szCs w:val="24"/>
          <w:lang w:eastAsia="en-US"/>
        </w:rPr>
        <w:t>.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b/>
          <w:sz w:val="24"/>
          <w:szCs w:val="24"/>
          <w:lang w:eastAsia="en-US"/>
        </w:rPr>
        <w:t>7.</w:t>
      </w:r>
      <w:r w:rsidRPr="00BE69B3">
        <w:rPr>
          <w:sz w:val="24"/>
          <w:szCs w:val="24"/>
          <w:lang w:eastAsia="en-US"/>
        </w:rPr>
        <w:t> Справочно-правовая система должна иметь развитый пользовательский сервис и обеспечивать: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быстрый поиск документов по атрибутам, тематике или контексту одновременно по всем разделам информационного массива;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возможность создания закладок и папок пользователя;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наглядное информирование об изменениях в правовых нормативных документах;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современные средства навигации по тексту;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>- наличие прямых (упомянутых в тексте документа) и обратных (не упомянутых в тексте документа, но полезных и важных) ссылок на связанные документы, систематизацию связей, быстрый переход между документами по ссылкам;</w:t>
      </w:r>
    </w:p>
    <w:p w:rsidR="00956D9F" w:rsidRPr="00BE69B3" w:rsidRDefault="00956D9F" w:rsidP="00956D9F">
      <w:pPr>
        <w:widowControl w:val="0"/>
        <w:spacing w:line="240" w:lineRule="auto"/>
        <w:ind w:left="426" w:right="85" w:firstLine="0"/>
        <w:rPr>
          <w:sz w:val="24"/>
          <w:szCs w:val="24"/>
          <w:lang w:eastAsia="en-US"/>
        </w:rPr>
      </w:pPr>
      <w:r w:rsidRPr="00BE69B3">
        <w:rPr>
          <w:sz w:val="24"/>
          <w:szCs w:val="24"/>
          <w:lang w:eastAsia="en-US"/>
        </w:rPr>
        <w:t xml:space="preserve">- возможность сохранения документов в формате </w:t>
      </w:r>
      <w:proofErr w:type="spellStart"/>
      <w:r w:rsidRPr="00BE69B3">
        <w:rPr>
          <w:sz w:val="24"/>
          <w:szCs w:val="24"/>
          <w:lang w:eastAsia="en-US"/>
        </w:rPr>
        <w:t>Microsoft</w:t>
      </w:r>
      <w:proofErr w:type="spellEnd"/>
      <w:r w:rsidRPr="00BE69B3">
        <w:rPr>
          <w:sz w:val="24"/>
          <w:szCs w:val="24"/>
          <w:lang w:eastAsia="en-US"/>
        </w:rPr>
        <w:t xml:space="preserve"> </w:t>
      </w:r>
      <w:proofErr w:type="spellStart"/>
      <w:r w:rsidRPr="00BE69B3">
        <w:rPr>
          <w:sz w:val="24"/>
          <w:szCs w:val="24"/>
          <w:lang w:eastAsia="en-US"/>
        </w:rPr>
        <w:t>Word</w:t>
      </w:r>
      <w:proofErr w:type="spellEnd"/>
      <w:r w:rsidRPr="00BE69B3">
        <w:rPr>
          <w:sz w:val="24"/>
          <w:szCs w:val="24"/>
          <w:lang w:eastAsia="en-US"/>
        </w:rPr>
        <w:t xml:space="preserve"> и </w:t>
      </w:r>
      <w:proofErr w:type="spellStart"/>
      <w:r w:rsidRPr="00BE69B3">
        <w:rPr>
          <w:sz w:val="24"/>
          <w:szCs w:val="24"/>
          <w:lang w:eastAsia="en-US"/>
        </w:rPr>
        <w:t>Microsoft</w:t>
      </w:r>
      <w:proofErr w:type="spellEnd"/>
      <w:r w:rsidRPr="00BE69B3">
        <w:rPr>
          <w:sz w:val="24"/>
          <w:szCs w:val="24"/>
          <w:lang w:eastAsia="en-US"/>
        </w:rPr>
        <w:t xml:space="preserve"> </w:t>
      </w:r>
      <w:proofErr w:type="spellStart"/>
      <w:r w:rsidRPr="00BE69B3">
        <w:rPr>
          <w:sz w:val="24"/>
          <w:szCs w:val="24"/>
          <w:lang w:eastAsia="en-US"/>
        </w:rPr>
        <w:t>Excel</w:t>
      </w:r>
      <w:proofErr w:type="spellEnd"/>
      <w:r w:rsidRPr="00BE69B3">
        <w:rPr>
          <w:sz w:val="24"/>
          <w:szCs w:val="24"/>
          <w:lang w:eastAsia="en-US"/>
        </w:rPr>
        <w:t>.</w:t>
      </w:r>
    </w:p>
    <w:p w:rsidR="00956D9F" w:rsidRPr="00BE69B3" w:rsidRDefault="00956D9F" w:rsidP="00956D9F">
      <w:pPr>
        <w:widowControl w:val="0"/>
        <w:spacing w:after="120" w:line="240" w:lineRule="auto"/>
        <w:ind w:left="426" w:right="85"/>
        <w:rPr>
          <w:sz w:val="24"/>
          <w:szCs w:val="24"/>
          <w:lang w:eastAsia="en-US"/>
        </w:rPr>
      </w:pPr>
      <w:r w:rsidRPr="00C3461B">
        <w:rPr>
          <w:b/>
          <w:sz w:val="24"/>
          <w:szCs w:val="24"/>
          <w:lang w:eastAsia="en-US"/>
        </w:rPr>
        <w:t>8.</w:t>
      </w:r>
      <w:r>
        <w:rPr>
          <w:sz w:val="24"/>
          <w:szCs w:val="24"/>
          <w:lang w:eastAsia="en-US"/>
        </w:rPr>
        <w:t xml:space="preserve"> </w:t>
      </w:r>
      <w:r w:rsidRPr="00BE69B3">
        <w:rPr>
          <w:b/>
          <w:sz w:val="24"/>
          <w:szCs w:val="24"/>
          <w:u w:val="single"/>
          <w:lang w:eastAsia="en-US"/>
        </w:rPr>
        <w:t>Спецификация:</w:t>
      </w:r>
    </w:p>
    <w:p w:rsidR="00956D9F" w:rsidRPr="00BE69B3" w:rsidRDefault="00956D9F" w:rsidP="00956D9F">
      <w:pPr>
        <w:widowControl w:val="0"/>
        <w:spacing w:line="240" w:lineRule="auto"/>
        <w:ind w:left="426" w:right="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Исполнитель обязуется оказывать заказчику услуги по информационному обслуживанию с использованием следующих экземпляров специальных выпусков Системы:</w:t>
      </w:r>
    </w:p>
    <w:p w:rsidR="00956D9F" w:rsidRDefault="00956D9F" w:rsidP="00956D9F">
      <w:pPr>
        <w:widowControl w:val="0"/>
        <w:spacing w:after="120" w:line="240" w:lineRule="auto"/>
        <w:ind w:right="85" w:firstLine="851"/>
        <w:rPr>
          <w:b/>
          <w:sz w:val="24"/>
          <w:szCs w:val="24"/>
          <w:u w:val="single"/>
          <w:lang w:eastAsia="en-US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1"/>
      </w:tblGrid>
      <w:tr w:rsidR="00956D9F" w:rsidRPr="005F378D" w:rsidTr="00657B70">
        <w:trPr>
          <w:cantSplit/>
        </w:trPr>
        <w:tc>
          <w:tcPr>
            <w:tcW w:w="6804" w:type="dxa"/>
            <w:vAlign w:val="center"/>
          </w:tcPr>
          <w:p w:rsidR="00956D9F" w:rsidRPr="005F378D" w:rsidRDefault="00956D9F" w:rsidP="00657B70">
            <w:pPr>
              <w:pStyle w:val="aff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F378D">
              <w:rPr>
                <w:rFonts w:ascii="Times New Roman" w:hAnsi="Times New Roman"/>
                <w:b/>
              </w:rPr>
              <w:t>НАЗВАНИЕ СИСТЕМЫ</w:t>
            </w:r>
          </w:p>
        </w:tc>
        <w:tc>
          <w:tcPr>
            <w:tcW w:w="2551" w:type="dxa"/>
            <w:vAlign w:val="center"/>
          </w:tcPr>
          <w:p w:rsidR="00956D9F" w:rsidRPr="005F378D" w:rsidRDefault="00956D9F" w:rsidP="00657B70">
            <w:pPr>
              <w:pStyle w:val="aff2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5F378D">
              <w:rPr>
                <w:rFonts w:ascii="Times New Roman" w:hAnsi="Times New Roman"/>
                <w:b/>
              </w:rPr>
              <w:t xml:space="preserve">ПЕРИОДИЧНОСТЬ ПОПОЛНЕНИЯ </w:t>
            </w:r>
          </w:p>
        </w:tc>
      </w:tr>
      <w:tr w:rsidR="00956D9F" w:rsidRPr="005F378D" w:rsidTr="00657B70">
        <w:trPr>
          <w:cantSplit/>
        </w:trPr>
        <w:tc>
          <w:tcPr>
            <w:tcW w:w="6804" w:type="dxa"/>
            <w:vAlign w:val="center"/>
          </w:tcPr>
          <w:p w:rsidR="00956D9F" w:rsidRPr="008E5456" w:rsidRDefault="00956D9F" w:rsidP="00657B70">
            <w:pPr>
              <w:pStyle w:val="aff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02C0">
              <w:rPr>
                <w:rFonts w:ascii="Times New Roman" w:hAnsi="Times New Roman"/>
                <w:sz w:val="22"/>
                <w:szCs w:val="22"/>
              </w:rPr>
              <w:t xml:space="preserve">СПС Консультант </w:t>
            </w:r>
            <w:r>
              <w:rPr>
                <w:rFonts w:ascii="Times New Roman" w:hAnsi="Times New Roman"/>
                <w:sz w:val="22"/>
                <w:szCs w:val="22"/>
              </w:rPr>
              <w:t>Универсал смарт комплект</w:t>
            </w:r>
            <w:r w:rsidRPr="003602C0">
              <w:rPr>
                <w:rFonts w:ascii="Times New Roman" w:hAnsi="Times New Roman"/>
                <w:sz w:val="22"/>
                <w:szCs w:val="22"/>
              </w:rPr>
              <w:t xml:space="preserve"> Проф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ОВМ-Ф</w:t>
            </w:r>
          </w:p>
        </w:tc>
        <w:tc>
          <w:tcPr>
            <w:tcW w:w="2551" w:type="dxa"/>
            <w:vAlign w:val="center"/>
          </w:tcPr>
          <w:p w:rsidR="00956D9F" w:rsidRPr="00142FEC" w:rsidRDefault="00956D9F" w:rsidP="00657B70">
            <w:pPr>
              <w:pStyle w:val="aff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EC">
              <w:rPr>
                <w:rFonts w:ascii="Times New Roman" w:hAnsi="Times New Roman"/>
                <w:sz w:val="22"/>
                <w:szCs w:val="22"/>
              </w:rPr>
              <w:t>еженедельно</w:t>
            </w:r>
          </w:p>
        </w:tc>
      </w:tr>
      <w:tr w:rsidR="00956D9F" w:rsidRPr="005F378D" w:rsidTr="00657B70">
        <w:trPr>
          <w:cantSplit/>
        </w:trPr>
        <w:tc>
          <w:tcPr>
            <w:tcW w:w="6804" w:type="dxa"/>
          </w:tcPr>
          <w:p w:rsidR="00956D9F" w:rsidRPr="00C941BE" w:rsidRDefault="00956D9F" w:rsidP="00657B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СПС Консультант максимальный смарт-комплект В2 ОВК Серия ДЗ2 </w:t>
            </w:r>
          </w:p>
        </w:tc>
        <w:tc>
          <w:tcPr>
            <w:tcW w:w="2551" w:type="dxa"/>
            <w:vAlign w:val="center"/>
          </w:tcPr>
          <w:p w:rsidR="00956D9F" w:rsidRPr="00142FEC" w:rsidRDefault="00956D9F" w:rsidP="00657B70">
            <w:pPr>
              <w:pStyle w:val="aff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EC">
              <w:rPr>
                <w:rFonts w:ascii="Times New Roman" w:hAnsi="Times New Roman"/>
                <w:sz w:val="22"/>
                <w:szCs w:val="22"/>
              </w:rPr>
              <w:t>еженедельно</w:t>
            </w:r>
          </w:p>
        </w:tc>
      </w:tr>
    </w:tbl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956D9F" w:rsidRDefault="00956D9F" w:rsidP="002B35A1">
      <w:pPr>
        <w:jc w:val="center"/>
        <w:rPr>
          <w:b/>
          <w:sz w:val="26"/>
          <w:szCs w:val="26"/>
          <w:lang w:eastAsia="en-US"/>
        </w:rPr>
      </w:pPr>
    </w:p>
    <w:p w:rsidR="002B35A1" w:rsidRPr="00BE69B3" w:rsidRDefault="002B35A1" w:rsidP="002B35A1">
      <w:pPr>
        <w:jc w:val="center"/>
        <w:rPr>
          <w:b/>
          <w:sz w:val="26"/>
          <w:szCs w:val="26"/>
          <w:lang w:eastAsia="en-US"/>
        </w:rPr>
      </w:pPr>
      <w:r w:rsidRPr="00BE69B3">
        <w:rPr>
          <w:b/>
          <w:sz w:val="26"/>
          <w:szCs w:val="26"/>
          <w:lang w:eastAsia="en-US"/>
        </w:rPr>
        <w:br/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:rsidR="00FE38DC" w:rsidRDefault="00FE38DC" w:rsidP="00097045">
      <w:pPr>
        <w:ind w:left="10773"/>
        <w:jc w:val="center"/>
        <w:rPr>
          <w:b/>
          <w:sz w:val="22"/>
          <w:szCs w:val="22"/>
        </w:rPr>
      </w:pPr>
    </w:p>
    <w:sectPr w:rsidR="00FE38DC" w:rsidSect="00D8418D">
      <w:footerReference w:type="default" r:id="rId7"/>
      <w:pgSz w:w="11906" w:h="16838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1A" w:rsidRDefault="0031091A">
      <w:pPr>
        <w:spacing w:line="240" w:lineRule="auto"/>
      </w:pPr>
      <w:r>
        <w:separator/>
      </w:r>
    </w:p>
  </w:endnote>
  <w:endnote w:type="continuationSeparator" w:id="0">
    <w:p w:rsidR="0031091A" w:rsidRDefault="00310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1F" w:rsidRDefault="008A7D1F"/>
  <w:tbl>
    <w:tblPr>
      <w:tblW w:w="9357" w:type="dxa"/>
      <w:tblInd w:w="-34" w:type="dxa"/>
      <w:tblLook w:val="04A0" w:firstRow="1" w:lastRow="0" w:firstColumn="1" w:lastColumn="0" w:noHBand="0" w:noVBand="1"/>
    </w:tblPr>
    <w:tblGrid>
      <w:gridCol w:w="4536"/>
      <w:gridCol w:w="4821"/>
    </w:tblGrid>
    <w:tr w:rsidR="008A7D1F" w:rsidTr="002E25D0">
      <w:tc>
        <w:tcPr>
          <w:tcW w:w="4536" w:type="dxa"/>
        </w:tcPr>
        <w:p w:rsidR="008A7D1F" w:rsidRDefault="008A7D1F" w:rsidP="002E25D0">
          <w:pPr>
            <w:pStyle w:val="a9"/>
          </w:pPr>
        </w:p>
      </w:tc>
      <w:tc>
        <w:tcPr>
          <w:tcW w:w="4821" w:type="dxa"/>
        </w:tcPr>
        <w:p w:rsidR="008A7D1F" w:rsidRDefault="008A7D1F" w:rsidP="002E25D0">
          <w:pPr>
            <w:pStyle w:val="a9"/>
            <w:jc w:val="right"/>
          </w:pPr>
        </w:p>
      </w:tc>
    </w:tr>
  </w:tbl>
  <w:p w:rsidR="008A7D1F" w:rsidRDefault="008A7D1F">
    <w:pPr>
      <w:pStyle w:val="a9"/>
    </w:pPr>
  </w:p>
  <w:p w:rsidR="008A7D1F" w:rsidRDefault="008A7D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1A" w:rsidRDefault="0031091A">
      <w:pPr>
        <w:spacing w:line="240" w:lineRule="auto"/>
      </w:pPr>
      <w:r>
        <w:separator/>
      </w:r>
    </w:p>
  </w:footnote>
  <w:footnote w:type="continuationSeparator" w:id="0">
    <w:p w:rsidR="0031091A" w:rsidRDefault="00310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36030"/>
    <w:multiLevelType w:val="multilevel"/>
    <w:tmpl w:val="4552F262"/>
    <w:lvl w:ilvl="0">
      <w:start w:val="12"/>
      <w:numFmt w:val="decimal"/>
      <w:lvlText w:val="%1."/>
      <w:lvlJc w:val="left"/>
      <w:pPr>
        <w:ind w:left="444" w:hanging="444"/>
      </w:pPr>
    </w:lvl>
    <w:lvl w:ilvl="1">
      <w:start w:val="3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B470A"/>
    <w:multiLevelType w:val="hybridMultilevel"/>
    <w:tmpl w:val="1E60B1EC"/>
    <w:lvl w:ilvl="0" w:tplc="07243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000"/>
    <w:multiLevelType w:val="multilevel"/>
    <w:tmpl w:val="C9B23E1E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35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b w:val="0"/>
      </w:rPr>
    </w:lvl>
  </w:abstractNum>
  <w:abstractNum w:abstractNumId="5" w15:restartNumberingAfterBreak="0">
    <w:nsid w:val="0EF0323E"/>
    <w:multiLevelType w:val="multilevel"/>
    <w:tmpl w:val="80E0A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7CE7D7F"/>
    <w:multiLevelType w:val="hybridMultilevel"/>
    <w:tmpl w:val="AB22C2EA"/>
    <w:lvl w:ilvl="0" w:tplc="8B28E6BE">
      <w:start w:val="2"/>
      <w:numFmt w:val="bullet"/>
      <w:lvlText w:val="-"/>
      <w:lvlJc w:val="left"/>
      <w:pPr>
        <w:ind w:left="133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7" w15:restartNumberingAfterBreak="0">
    <w:nsid w:val="1AB40FE6"/>
    <w:multiLevelType w:val="multilevel"/>
    <w:tmpl w:val="E38AA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FAC4921"/>
    <w:multiLevelType w:val="multilevel"/>
    <w:tmpl w:val="356CFB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9" w:hanging="360"/>
      </w:pPr>
    </w:lvl>
    <w:lvl w:ilvl="2">
      <w:start w:val="1"/>
      <w:numFmt w:val="decimal"/>
      <w:lvlText w:val="%1.%2.%3."/>
      <w:lvlJc w:val="left"/>
      <w:pPr>
        <w:ind w:left="2718" w:hanging="720"/>
      </w:pPr>
    </w:lvl>
    <w:lvl w:ilvl="3">
      <w:start w:val="1"/>
      <w:numFmt w:val="decimal"/>
      <w:lvlText w:val="%1.%2.%3.%4."/>
      <w:lvlJc w:val="left"/>
      <w:pPr>
        <w:ind w:left="3717" w:hanging="720"/>
      </w:pPr>
    </w:lvl>
    <w:lvl w:ilvl="4">
      <w:start w:val="1"/>
      <w:numFmt w:val="decimal"/>
      <w:lvlText w:val="%1.%2.%3.%4.%5."/>
      <w:lvlJc w:val="left"/>
      <w:pPr>
        <w:ind w:left="5076" w:hanging="1080"/>
      </w:pPr>
    </w:lvl>
    <w:lvl w:ilvl="5">
      <w:start w:val="1"/>
      <w:numFmt w:val="decimal"/>
      <w:lvlText w:val="%1.%2.%3.%4.%5.%6."/>
      <w:lvlJc w:val="left"/>
      <w:pPr>
        <w:ind w:left="6075" w:hanging="1080"/>
      </w:pPr>
    </w:lvl>
    <w:lvl w:ilvl="6">
      <w:start w:val="1"/>
      <w:numFmt w:val="decimal"/>
      <w:lvlText w:val="%1.%2.%3.%4.%5.%6.%7."/>
      <w:lvlJc w:val="left"/>
      <w:pPr>
        <w:ind w:left="7434" w:hanging="1440"/>
      </w:pPr>
    </w:lvl>
    <w:lvl w:ilvl="7">
      <w:start w:val="1"/>
      <w:numFmt w:val="decimal"/>
      <w:lvlText w:val="%1.%2.%3.%4.%5.%6.%7.%8."/>
      <w:lvlJc w:val="left"/>
      <w:pPr>
        <w:ind w:left="8433" w:hanging="1440"/>
      </w:pPr>
    </w:lvl>
    <w:lvl w:ilvl="8">
      <w:start w:val="1"/>
      <w:numFmt w:val="decimal"/>
      <w:lvlText w:val="%1.%2.%3.%4.%5.%6.%7.%8.%9."/>
      <w:lvlJc w:val="left"/>
      <w:pPr>
        <w:ind w:left="9792" w:hanging="1800"/>
      </w:pPr>
    </w:lvl>
  </w:abstractNum>
  <w:abstractNum w:abstractNumId="9" w15:restartNumberingAfterBreak="0">
    <w:nsid w:val="2536379F"/>
    <w:multiLevelType w:val="hybridMultilevel"/>
    <w:tmpl w:val="0256E0FE"/>
    <w:lvl w:ilvl="0" w:tplc="8B28E6BE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/>
      </w:rPr>
    </w:lvl>
  </w:abstractNum>
  <w:abstractNum w:abstractNumId="11" w15:restartNumberingAfterBreak="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C46AAF8E"/>
    <w:lvl w:ilvl="0">
      <w:start w:val="1"/>
      <w:numFmt w:val="decimal"/>
      <w:pStyle w:val="10"/>
      <w:lvlText w:val="%1."/>
      <w:lvlJc w:val="left"/>
      <w:pPr>
        <w:tabs>
          <w:tab w:val="num" w:pos="2127"/>
        </w:tabs>
        <w:ind w:left="2127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575D2F"/>
    <w:multiLevelType w:val="multilevel"/>
    <w:tmpl w:val="0419001F"/>
    <w:numStyleLink w:val="1"/>
  </w:abstractNum>
  <w:abstractNum w:abstractNumId="17" w15:restartNumberingAfterBreak="0">
    <w:nsid w:val="67BF5564"/>
    <w:multiLevelType w:val="multilevel"/>
    <w:tmpl w:val="6882CDBE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359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eastAsia="Calibri"/>
      </w:rPr>
    </w:lvl>
  </w:abstractNum>
  <w:abstractNum w:abstractNumId="18" w15:restartNumberingAfterBreak="0">
    <w:nsid w:val="687D4EA1"/>
    <w:multiLevelType w:val="hybridMultilevel"/>
    <w:tmpl w:val="12D4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CB1FC8"/>
    <w:multiLevelType w:val="multilevel"/>
    <w:tmpl w:val="D1AC42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1" w:hanging="360"/>
      </w:pPr>
    </w:lvl>
    <w:lvl w:ilvl="2">
      <w:start w:val="1"/>
      <w:numFmt w:val="decimal"/>
      <w:lvlText w:val="%1.%2.%3."/>
      <w:lvlJc w:val="left"/>
      <w:pPr>
        <w:ind w:left="2142" w:hanging="720"/>
      </w:pPr>
    </w:lvl>
    <w:lvl w:ilvl="3">
      <w:start w:val="1"/>
      <w:numFmt w:val="decimal"/>
      <w:lvlText w:val="%1.%2.%3.%4."/>
      <w:lvlJc w:val="left"/>
      <w:pPr>
        <w:ind w:left="2853" w:hanging="720"/>
      </w:pPr>
    </w:lvl>
    <w:lvl w:ilvl="4">
      <w:start w:val="1"/>
      <w:numFmt w:val="decimal"/>
      <w:lvlText w:val="%1.%2.%3.%4.%5."/>
      <w:lvlJc w:val="left"/>
      <w:pPr>
        <w:ind w:left="3924" w:hanging="1080"/>
      </w:pPr>
    </w:lvl>
    <w:lvl w:ilvl="5">
      <w:start w:val="1"/>
      <w:numFmt w:val="decimal"/>
      <w:lvlText w:val="%1.%2.%3.%4.%5.%6."/>
      <w:lvlJc w:val="left"/>
      <w:pPr>
        <w:ind w:left="4635" w:hanging="1080"/>
      </w:pPr>
    </w:lvl>
    <w:lvl w:ilvl="6">
      <w:start w:val="1"/>
      <w:numFmt w:val="decimal"/>
      <w:lvlText w:val="%1.%2.%3.%4.%5.%6.%7."/>
      <w:lvlJc w:val="left"/>
      <w:pPr>
        <w:ind w:left="5706" w:hanging="1440"/>
      </w:pPr>
    </w:lvl>
    <w:lvl w:ilvl="7">
      <w:start w:val="1"/>
      <w:numFmt w:val="decimal"/>
      <w:lvlText w:val="%1.%2.%3.%4.%5.%6.%7.%8."/>
      <w:lvlJc w:val="left"/>
      <w:pPr>
        <w:ind w:left="6417" w:hanging="1440"/>
      </w:pPr>
    </w:lvl>
    <w:lvl w:ilvl="8">
      <w:start w:val="1"/>
      <w:numFmt w:val="decimal"/>
      <w:lvlText w:val="%1.%2.%3.%4.%5.%6.%7.%8.%9."/>
      <w:lvlJc w:val="left"/>
      <w:pPr>
        <w:ind w:left="7488" w:hanging="1800"/>
      </w:pPr>
    </w:lvl>
  </w:abstractNum>
  <w:abstractNum w:abstractNumId="20" w15:restartNumberingAfterBreak="0">
    <w:nsid w:val="76B13419"/>
    <w:multiLevelType w:val="hybridMultilevel"/>
    <w:tmpl w:val="9D460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6B6512"/>
    <w:multiLevelType w:val="multilevel"/>
    <w:tmpl w:val="81448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 w15:restartNumberingAfterBreak="0">
    <w:nsid w:val="7E8E6D63"/>
    <w:multiLevelType w:val="hybridMultilevel"/>
    <w:tmpl w:val="5B4CC4DE"/>
    <w:lvl w:ilvl="0" w:tplc="8B28E6B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950"/>
          </w:tabs>
          <w:ind w:left="7734" w:hanging="504"/>
        </w:pPr>
        <w:rPr>
          <w:rFonts w:cs="Times New Roman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23"/>
  </w:num>
  <w:num w:numId="23">
    <w:abstractNumId w:val="6"/>
  </w:num>
  <w:num w:numId="24">
    <w:abstractNumId w:val="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CE"/>
    <w:rsid w:val="000039A1"/>
    <w:rsid w:val="00024B0E"/>
    <w:rsid w:val="000424C6"/>
    <w:rsid w:val="000464F8"/>
    <w:rsid w:val="00050604"/>
    <w:rsid w:val="00053499"/>
    <w:rsid w:val="00076AC5"/>
    <w:rsid w:val="00082319"/>
    <w:rsid w:val="0009105A"/>
    <w:rsid w:val="00095B23"/>
    <w:rsid w:val="00097045"/>
    <w:rsid w:val="000B55CD"/>
    <w:rsid w:val="000B602B"/>
    <w:rsid w:val="000C50DD"/>
    <w:rsid w:val="00106DA7"/>
    <w:rsid w:val="00106FC8"/>
    <w:rsid w:val="0012056F"/>
    <w:rsid w:val="0016283C"/>
    <w:rsid w:val="00165846"/>
    <w:rsid w:val="001B2A03"/>
    <w:rsid w:val="001D1487"/>
    <w:rsid w:val="001E6C45"/>
    <w:rsid w:val="001F71B2"/>
    <w:rsid w:val="002369AE"/>
    <w:rsid w:val="00242320"/>
    <w:rsid w:val="0024736E"/>
    <w:rsid w:val="00255ED0"/>
    <w:rsid w:val="002653CC"/>
    <w:rsid w:val="0027150C"/>
    <w:rsid w:val="00274A59"/>
    <w:rsid w:val="00291864"/>
    <w:rsid w:val="00295E83"/>
    <w:rsid w:val="002A3F32"/>
    <w:rsid w:val="002B35A1"/>
    <w:rsid w:val="002B7D49"/>
    <w:rsid w:val="002E25D0"/>
    <w:rsid w:val="002F0ACF"/>
    <w:rsid w:val="002F27F8"/>
    <w:rsid w:val="0030085D"/>
    <w:rsid w:val="00302FFC"/>
    <w:rsid w:val="0031091A"/>
    <w:rsid w:val="003436E7"/>
    <w:rsid w:val="00356072"/>
    <w:rsid w:val="003805AE"/>
    <w:rsid w:val="003931D6"/>
    <w:rsid w:val="00397AF3"/>
    <w:rsid w:val="003C1490"/>
    <w:rsid w:val="003D7BCC"/>
    <w:rsid w:val="00410513"/>
    <w:rsid w:val="00417BD6"/>
    <w:rsid w:val="004250FA"/>
    <w:rsid w:val="00437041"/>
    <w:rsid w:val="004601A1"/>
    <w:rsid w:val="00482E42"/>
    <w:rsid w:val="004A1776"/>
    <w:rsid w:val="004B5671"/>
    <w:rsid w:val="004D31C5"/>
    <w:rsid w:val="004E7833"/>
    <w:rsid w:val="00517B1D"/>
    <w:rsid w:val="0053161D"/>
    <w:rsid w:val="00541F95"/>
    <w:rsid w:val="00584246"/>
    <w:rsid w:val="005862CD"/>
    <w:rsid w:val="005B4FB5"/>
    <w:rsid w:val="005B7660"/>
    <w:rsid w:val="005E1689"/>
    <w:rsid w:val="006047BF"/>
    <w:rsid w:val="00633496"/>
    <w:rsid w:val="00650D63"/>
    <w:rsid w:val="0065244E"/>
    <w:rsid w:val="00676912"/>
    <w:rsid w:val="00676D99"/>
    <w:rsid w:val="006E5E8F"/>
    <w:rsid w:val="0070125B"/>
    <w:rsid w:val="00715F1A"/>
    <w:rsid w:val="00727189"/>
    <w:rsid w:val="0074182F"/>
    <w:rsid w:val="00741B55"/>
    <w:rsid w:val="00785853"/>
    <w:rsid w:val="007C59F6"/>
    <w:rsid w:val="007C5D7F"/>
    <w:rsid w:val="007D7C1C"/>
    <w:rsid w:val="007E49CE"/>
    <w:rsid w:val="007E69CE"/>
    <w:rsid w:val="007F58ED"/>
    <w:rsid w:val="0080072A"/>
    <w:rsid w:val="008324DC"/>
    <w:rsid w:val="008343E1"/>
    <w:rsid w:val="008543AE"/>
    <w:rsid w:val="00861345"/>
    <w:rsid w:val="00866D33"/>
    <w:rsid w:val="00873E99"/>
    <w:rsid w:val="00874989"/>
    <w:rsid w:val="00886A38"/>
    <w:rsid w:val="008A7D1F"/>
    <w:rsid w:val="008B2DCF"/>
    <w:rsid w:val="008C55FA"/>
    <w:rsid w:val="008E1CF2"/>
    <w:rsid w:val="009075CC"/>
    <w:rsid w:val="009117F8"/>
    <w:rsid w:val="00915F72"/>
    <w:rsid w:val="0093782B"/>
    <w:rsid w:val="00942579"/>
    <w:rsid w:val="009533ED"/>
    <w:rsid w:val="00956D9F"/>
    <w:rsid w:val="00977F7B"/>
    <w:rsid w:val="009B6742"/>
    <w:rsid w:val="009E6198"/>
    <w:rsid w:val="009F2818"/>
    <w:rsid w:val="00A00F80"/>
    <w:rsid w:val="00A01AE9"/>
    <w:rsid w:val="00A0315E"/>
    <w:rsid w:val="00A069B2"/>
    <w:rsid w:val="00A26DB9"/>
    <w:rsid w:val="00AA09EB"/>
    <w:rsid w:val="00B05C0D"/>
    <w:rsid w:val="00B12402"/>
    <w:rsid w:val="00B34074"/>
    <w:rsid w:val="00B54667"/>
    <w:rsid w:val="00B5675A"/>
    <w:rsid w:val="00B56F73"/>
    <w:rsid w:val="00B62B72"/>
    <w:rsid w:val="00B72447"/>
    <w:rsid w:val="00B931F3"/>
    <w:rsid w:val="00B934E6"/>
    <w:rsid w:val="00B959A6"/>
    <w:rsid w:val="00BA1C04"/>
    <w:rsid w:val="00BC67C4"/>
    <w:rsid w:val="00BF3287"/>
    <w:rsid w:val="00BF76F6"/>
    <w:rsid w:val="00C03364"/>
    <w:rsid w:val="00C037B8"/>
    <w:rsid w:val="00C04049"/>
    <w:rsid w:val="00C2138C"/>
    <w:rsid w:val="00C241C8"/>
    <w:rsid w:val="00C25253"/>
    <w:rsid w:val="00C25DAB"/>
    <w:rsid w:val="00C70C92"/>
    <w:rsid w:val="00C77CF5"/>
    <w:rsid w:val="00CC2049"/>
    <w:rsid w:val="00CC2095"/>
    <w:rsid w:val="00CD00A0"/>
    <w:rsid w:val="00CE4C0F"/>
    <w:rsid w:val="00CF03F1"/>
    <w:rsid w:val="00D03283"/>
    <w:rsid w:val="00D04A7C"/>
    <w:rsid w:val="00D33597"/>
    <w:rsid w:val="00D43081"/>
    <w:rsid w:val="00D8418D"/>
    <w:rsid w:val="00D9769D"/>
    <w:rsid w:val="00E01920"/>
    <w:rsid w:val="00E05E60"/>
    <w:rsid w:val="00E10ACB"/>
    <w:rsid w:val="00E54C77"/>
    <w:rsid w:val="00E557FD"/>
    <w:rsid w:val="00EF306A"/>
    <w:rsid w:val="00EF4CD3"/>
    <w:rsid w:val="00F02DE8"/>
    <w:rsid w:val="00F167F9"/>
    <w:rsid w:val="00F45BCD"/>
    <w:rsid w:val="00F519D5"/>
    <w:rsid w:val="00F558C3"/>
    <w:rsid w:val="00F829F7"/>
    <w:rsid w:val="00F93E49"/>
    <w:rsid w:val="00F96F3E"/>
    <w:rsid w:val="00FE1294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2C40B1"/>
  <w15:docId w15:val="{057E8519-2915-411D-A25D-3AB3430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1"/>
    <w:qFormat/>
    <w:rsid w:val="007E49C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"/>
    <w:basedOn w:val="a3"/>
    <w:next w:val="a3"/>
    <w:link w:val="22"/>
    <w:qFormat/>
    <w:rsid w:val="007E49C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0"/>
    <w:rsid w:val="007E49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uiPriority w:val="99"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uiPriority w:val="99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uiPriority w:val="9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2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uiPriority w:val="99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3"/>
    <w:rsid w:val="007E49CE"/>
    <w:pPr>
      <w:numPr>
        <w:ilvl w:val="2"/>
        <w:numId w:val="3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  <w:rPr>
      <w:sz w:val="28"/>
      <w:lang w:val="ru-RU" w:eastAsia="ru-RU" w:bidi="ar-SA"/>
    </w:rPr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num" w:pos="360"/>
      </w:tabs>
    </w:pPr>
  </w:style>
  <w:style w:type="paragraph" w:styleId="a">
    <w:name w:val="List Number"/>
    <w:basedOn w:val="a3"/>
    <w:rsid w:val="007E49CE"/>
    <w:pPr>
      <w:numPr>
        <w:numId w:val="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7E49CE"/>
    <w:pPr>
      <w:tabs>
        <w:tab w:val="num" w:pos="360"/>
      </w:tabs>
      <w:ind w:left="360" w:hanging="360"/>
    </w:p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aliases w:val="Текст Знак Знак,Текст Знак Знак Знак,Текст Знак1 Знак,Знак Знак1 Знак Знак,Текст Знак2,Текст Знак Знак1,Знак Знак1 Знак1"/>
    <w:basedOn w:val="a3"/>
    <w:link w:val="aff3"/>
    <w:uiPriority w:val="99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aliases w:val="Текст Знак Знак Знак1,Текст Знак Знак Знак Знак,Текст Знак1 Знак Знак,Знак Знак1 Знак Знак Знак,Текст Знак2 Знак,Текст Знак Знак1 Знак,Знак Знак1 Знак1 Знак"/>
    <w:basedOn w:val="a4"/>
    <w:link w:val="aff2"/>
    <w:uiPriority w:val="99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Заголовок Знак"/>
    <w:basedOn w:val="a4"/>
    <w:link w:val="aff8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4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5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15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5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0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6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99"/>
    <w:qFormat/>
    <w:rsid w:val="007E49CE"/>
    <w:rPr>
      <w:b/>
      <w:bCs/>
    </w:rPr>
  </w:style>
  <w:style w:type="paragraph" w:styleId="afff2">
    <w:name w:val="List Paragraph"/>
    <w:basedOn w:val="a3"/>
    <w:link w:val="afff3"/>
    <w:uiPriority w:val="99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4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5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3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5"/>
      </w:numPr>
    </w:pPr>
  </w:style>
  <w:style w:type="paragraph" w:customStyle="1" w:styleId="ConsPlusNormal">
    <w:name w:val="ConsPlusNormal"/>
    <w:uiPriority w:val="99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7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8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9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4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7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a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3"/>
    <w:rsid w:val="00F829F7"/>
    <w:pPr>
      <w:autoSpaceDE w:val="0"/>
      <w:autoSpaceDN w:val="0"/>
      <w:spacing w:line="240" w:lineRule="auto"/>
      <w:ind w:firstLine="720"/>
      <w:jc w:val="left"/>
    </w:pPr>
    <w:rPr>
      <w:rFonts w:ascii="Arial" w:eastAsia="Calibri" w:hAnsi="Arial" w:cs="Arial"/>
      <w:snapToGrid/>
      <w:sz w:val="20"/>
    </w:rPr>
  </w:style>
  <w:style w:type="paragraph" w:customStyle="1" w:styleId="FTN1">
    <w:name w:val="FTN_1"/>
    <w:basedOn w:val="a3"/>
    <w:rsid w:val="00F829F7"/>
    <w:pPr>
      <w:widowControl w:val="0"/>
      <w:spacing w:line="240" w:lineRule="auto"/>
      <w:ind w:firstLine="0"/>
      <w:jc w:val="left"/>
    </w:pPr>
    <w:rPr>
      <w:rFonts w:eastAsia="Arial Unicode MS"/>
      <w:b/>
      <w:snapToGrid/>
      <w:szCs w:val="28"/>
    </w:rPr>
  </w:style>
  <w:style w:type="paragraph" w:customStyle="1" w:styleId="FTNtxt">
    <w:name w:val="FTN_txt"/>
    <w:basedOn w:val="a3"/>
    <w:rsid w:val="00F829F7"/>
    <w:pPr>
      <w:widowControl w:val="0"/>
      <w:numPr>
        <w:ilvl w:val="1"/>
        <w:numId w:val="6"/>
      </w:numPr>
      <w:tabs>
        <w:tab w:val="left" w:pos="1080"/>
      </w:tabs>
      <w:spacing w:line="288" w:lineRule="auto"/>
    </w:pPr>
    <w:rPr>
      <w:rFonts w:eastAsia="Arial Unicode MS"/>
      <w:snapToGrid/>
      <w:sz w:val="24"/>
      <w:szCs w:val="24"/>
    </w:rPr>
  </w:style>
  <w:style w:type="character" w:customStyle="1" w:styleId="ConsNormal0">
    <w:name w:val="ConsNormal Знак"/>
    <w:basedOn w:val="a4"/>
    <w:link w:val="ConsNormal"/>
    <w:uiPriority w:val="99"/>
    <w:locked/>
    <w:rsid w:val="00B340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6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2">
    <w:name w:val="ОснА4А"/>
    <w:rsid w:val="00024B0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ConsPlusNonformat">
    <w:name w:val="ConsPlusNonformat"/>
    <w:rsid w:val="00024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f3">
    <w:name w:val="Абзац списка Знак"/>
    <w:link w:val="afff2"/>
    <w:uiPriority w:val="34"/>
    <w:locked/>
    <w:rsid w:val="009425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b">
    <w:name w:val="Îñíîâí"/>
    <w:basedOn w:val="a3"/>
    <w:uiPriority w:val="99"/>
    <w:rsid w:val="00295E83"/>
    <w:pPr>
      <w:widowControl w:val="0"/>
      <w:spacing w:line="240" w:lineRule="auto"/>
      <w:ind w:firstLine="0"/>
    </w:pPr>
    <w:rPr>
      <w:rFonts w:ascii="Arial" w:hAnsi="Arial" w:cs="Arial"/>
      <w:snapToGrid/>
      <w:sz w:val="22"/>
    </w:rPr>
  </w:style>
  <w:style w:type="numbering" w:customStyle="1" w:styleId="1">
    <w:name w:val="Текущий список1"/>
    <w:rsid w:val="00295E83"/>
    <w:pPr>
      <w:numPr>
        <w:numId w:val="20"/>
      </w:numPr>
    </w:pPr>
  </w:style>
  <w:style w:type="character" w:customStyle="1" w:styleId="29">
    <w:name w:val="Основной текст (2)_"/>
    <w:link w:val="2a"/>
    <w:rsid w:val="002F0A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3"/>
    <w:link w:val="29"/>
    <w:rsid w:val="002F0ACF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19"/>
      <w:szCs w:val="19"/>
      <w:lang w:eastAsia="en-US"/>
    </w:rPr>
  </w:style>
  <w:style w:type="paragraph" w:customStyle="1" w:styleId="consplusnonformat0">
    <w:name w:val="consplusnonformat"/>
    <w:basedOn w:val="a3"/>
    <w:uiPriority w:val="99"/>
    <w:rsid w:val="002F0ACF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94</cp:revision>
  <cp:lastPrinted>2019-01-11T06:44:00Z</cp:lastPrinted>
  <dcterms:created xsi:type="dcterms:W3CDTF">2015-04-29T08:53:00Z</dcterms:created>
  <dcterms:modified xsi:type="dcterms:W3CDTF">2019-01-11T06:46:00Z</dcterms:modified>
</cp:coreProperties>
</file>