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144D" w14:textId="77777777" w:rsidR="007C1B39" w:rsidRDefault="00DE0E41" w:rsidP="00DE0E41">
      <w:pPr>
        <w:spacing w:after="0" w:line="288" w:lineRule="auto"/>
        <w:outlineLvl w:val="0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 xml:space="preserve">Протокол заседания комиссии по оценке и выбору победителя </w:t>
      </w:r>
      <w:r w:rsidR="004951EB" w:rsidRPr="004951EB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конкурса</w:t>
      </w:r>
    </w:p>
    <w:p w14:paraId="4BDEA057" w14:textId="0187B2D5" w:rsidR="00DE0E41" w:rsidRPr="004951EB" w:rsidRDefault="00DE0E41" w:rsidP="00DE0E41">
      <w:pPr>
        <w:spacing w:after="0" w:line="288" w:lineRule="auto"/>
        <w:outlineLvl w:val="0"/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№ 1</w:t>
      </w:r>
      <w:r w:rsidR="004951EB" w:rsidRPr="004951EB">
        <w:rPr>
          <w:rFonts w:ascii="Times New Roman" w:eastAsia="Times New Roman" w:hAnsi="Times New Roman" w:cs="Times New Roman"/>
          <w:color w:val="000000"/>
          <w:spacing w:val="2"/>
          <w:kern w:val="36"/>
          <w:sz w:val="28"/>
          <w:szCs w:val="28"/>
          <w:lang w:eastAsia="ru-RU"/>
        </w:rPr>
        <w:t>500711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E0E41" w:rsidRPr="004951EB" w14:paraId="5EC6D671" w14:textId="77777777">
        <w:trPr>
          <w:tblCellSpacing w:w="15" w:type="dxa"/>
        </w:trPr>
        <w:tc>
          <w:tcPr>
            <w:tcW w:w="2500" w:type="pct"/>
            <w:hideMark/>
          </w:tcPr>
          <w:p w14:paraId="36BA0159" w14:textId="6CD73015" w:rsidR="00DE0E41" w:rsidRPr="004951EB" w:rsidRDefault="00DE0E41" w:rsidP="00DE0E41">
            <w:pPr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  <w:t xml:space="preserve">№ </w:t>
            </w:r>
            <w:r w:rsidR="004951EB" w:rsidRPr="004951EB"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00" w:type="pct"/>
            <w:hideMark/>
          </w:tcPr>
          <w:p w14:paraId="18D281B6" w14:textId="2115FAD8" w:rsidR="00DE0E41" w:rsidRPr="004951EB" w:rsidRDefault="004951EB" w:rsidP="00DE0E41">
            <w:pPr>
              <w:spacing w:after="0" w:line="288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18</w:t>
            </w:r>
            <w:r w:rsidR="00DE0E41" w:rsidRPr="004951EB"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.</w:t>
            </w:r>
            <w:r w:rsidRPr="004951EB"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05</w:t>
            </w:r>
            <w:r w:rsidR="00DE0E41" w:rsidRPr="004951EB"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.20</w:t>
            </w:r>
            <w:r w:rsidRPr="004951EB">
              <w:rPr>
                <w:rFonts w:ascii="Times New Roman" w:eastAsia="Times New Roman" w:hAnsi="Times New Roman" w:cs="Times New Roman"/>
                <w:color w:val="000000"/>
                <w:spacing w:val="2"/>
                <w:kern w:val="36"/>
                <w:sz w:val="28"/>
                <w:szCs w:val="28"/>
                <w:lang w:eastAsia="ru-RU"/>
              </w:rPr>
              <w:t>20</w:t>
            </w:r>
          </w:p>
        </w:tc>
      </w:tr>
    </w:tbl>
    <w:p w14:paraId="0D1D9727" w14:textId="29184891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Место проведения </w:t>
      </w:r>
      <w:r w:rsidR="004951EB"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конкурса</w:t>
      </w:r>
    </w:p>
    <w:p w14:paraId="433C6E70" w14:textId="77777777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 и торгово-операционная система B2B-Energo, размещенная в интернет по адресу www.b2b-energo.ru</w:t>
      </w:r>
    </w:p>
    <w:p w14:paraId="00658C2B" w14:textId="77777777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Место заседания комиссии</w:t>
      </w:r>
    </w:p>
    <w:p w14:paraId="52BEFA0E" w14:textId="77777777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Тверь ул. Озерная д. 16 корп. 1 </w:t>
      </w:r>
      <w:proofErr w:type="spellStart"/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</w:t>
      </w:r>
      <w:proofErr w:type="spellEnd"/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</w:t>
      </w:r>
    </w:p>
    <w:p w14:paraId="038BB9EA" w14:textId="5F03BDE0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Дата и время проведения </w:t>
      </w:r>
      <w:r w:rsidR="004951EB"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конкурса</w:t>
      </w:r>
    </w:p>
    <w:p w14:paraId="22680B2B" w14:textId="70180174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0C813D34" w14:textId="195D31DD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12:00</w:t>
      </w:r>
    </w:p>
    <w:p w14:paraId="5515996E" w14:textId="77777777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Сведения о заказчике</w:t>
      </w:r>
    </w:p>
    <w:p w14:paraId="38ABEAE0" w14:textId="23C353A2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Предмет </w:t>
      </w:r>
      <w:r w:rsidR="004951EB"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конкурса</w:t>
      </w:r>
    </w:p>
    <w:p w14:paraId="365E6C04" w14:textId="222D3F94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товара (услуги): 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Аудиторская проверка ведения бухгалтерского учета и финансовой отчетности за 2019, 2020, 2021 годы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AF23B3" w14:textId="7633CD03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стоимость контракта: 2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00,00 руб. (цена с НДС)</w:t>
      </w:r>
    </w:p>
    <w:p w14:paraId="7E6A7E83" w14:textId="77777777" w:rsidR="004951EB" w:rsidRPr="004951EB" w:rsidRDefault="004951EB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2CE86427" w14:textId="578CF7DF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Сведения об участниках </w:t>
      </w:r>
      <w:r w:rsidR="004951EB"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конкурса</w:t>
      </w: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подавших заявки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"/>
        <w:gridCol w:w="3681"/>
        <w:gridCol w:w="5235"/>
      </w:tblGrid>
      <w:tr w:rsidR="004951EB" w:rsidRPr="004951EB" w14:paraId="4592700C" w14:textId="77777777" w:rsidTr="007C1B39">
        <w:trPr>
          <w:tblHeader/>
          <w:tblCellSpacing w:w="0" w:type="dxa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A4654C" w14:textId="77777777" w:rsidR="004951EB" w:rsidRPr="004951EB" w:rsidRDefault="004951EB" w:rsidP="003B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F01A1" w14:textId="77777777" w:rsidR="004951EB" w:rsidRPr="004951EB" w:rsidRDefault="004951EB" w:rsidP="003B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претендента на участие в конкурсе и его адрес</w:t>
            </w:r>
          </w:p>
        </w:tc>
        <w:tc>
          <w:tcPr>
            <w:tcW w:w="2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7E626C" w14:textId="77777777" w:rsidR="004951EB" w:rsidRPr="004951EB" w:rsidRDefault="004951EB" w:rsidP="003B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цена заявки на участие в конкурсе</w:t>
            </w:r>
          </w:p>
        </w:tc>
      </w:tr>
      <w:tr w:rsidR="004951EB" w:rsidRPr="004951EB" w14:paraId="3D1C285C" w14:textId="77777777" w:rsidTr="007C1B39">
        <w:trPr>
          <w:tblCellSpacing w:w="0" w:type="dxa"/>
        </w:trPr>
        <w:tc>
          <w:tcPr>
            <w:tcW w:w="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E159A6" w14:textId="77777777" w:rsidR="004951EB" w:rsidRPr="004951EB" w:rsidRDefault="004951EB" w:rsidP="003B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513EDA" w14:textId="77777777" w:rsidR="007C1B39" w:rsidRDefault="004951EB" w:rsidP="003B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"Прайм аудит</w:t>
            </w:r>
            <w:proofErr w:type="gramStart"/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(</w:t>
            </w:r>
            <w:proofErr w:type="gramEnd"/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170006, Россия, Тверская обл., </w:t>
            </w:r>
          </w:p>
          <w:p w14:paraId="69390540" w14:textId="08946E1F" w:rsidR="004951EB" w:rsidRPr="004951EB" w:rsidRDefault="004951EB" w:rsidP="003B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Тверь, ул. Учительская, д. 1)</w:t>
            </w:r>
          </w:p>
        </w:tc>
        <w:tc>
          <w:tcPr>
            <w:tcW w:w="2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8B612F" w14:textId="77777777" w:rsidR="004951EB" w:rsidRPr="004951EB" w:rsidRDefault="004951EB" w:rsidP="003B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Цена: 270 900,00 руб. </w:t>
            </w: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(НДС не облагается)</w:t>
            </w: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14.05.2020 в 14:56:57</w:t>
            </w:r>
          </w:p>
        </w:tc>
      </w:tr>
    </w:tbl>
    <w:p w14:paraId="560DFCB4" w14:textId="77777777" w:rsidR="004951EB" w:rsidRPr="004951EB" w:rsidRDefault="004951EB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2563855C" w14:textId="77777777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Присутствовали</w:t>
      </w:r>
    </w:p>
    <w:p w14:paraId="75FFE98B" w14:textId="77777777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Закупочная комиссия в составе:</w:t>
      </w:r>
    </w:p>
    <w:p w14:paraId="69B006BD" w14:textId="22CF57F6" w:rsidR="004951EB" w:rsidRPr="004951EB" w:rsidRDefault="00DE0E41" w:rsidP="007C1B39">
      <w:pPr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Закупочной комиссии: 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Коробицын Андрей Владимирович, начальник финансово-экономического отдела</w:t>
      </w:r>
    </w:p>
    <w:p w14:paraId="076E2F98" w14:textId="5860CC38" w:rsidR="004951EB" w:rsidRPr="004951EB" w:rsidRDefault="004951EB" w:rsidP="007C1B39">
      <w:pPr>
        <w:spacing w:after="0" w:line="240" w:lineRule="auto"/>
        <w:ind w:righ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Закупочной комиссии: </w:t>
      </w:r>
      <w:proofErr w:type="spellStart"/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Ломакова</w:t>
      </w:r>
      <w:proofErr w:type="spellEnd"/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Васильевна, главный бухгалтер  </w:t>
      </w:r>
    </w:p>
    <w:p w14:paraId="1DE2AA65" w14:textId="14875697" w:rsidR="00DE0E41" w:rsidRPr="004951EB" w:rsidRDefault="00DE0E41" w:rsidP="007C1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секретарь Закупочной комиссии: Вырасткевич Федор Евгеньевич, начальник отдела материально-технического обеспечения</w:t>
      </w:r>
    </w:p>
    <w:p w14:paraId="271194F5" w14:textId="77777777" w:rsidR="004951EB" w:rsidRPr="004951EB" w:rsidRDefault="004951EB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FA582" w14:textId="77777777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Вопросы заседания комиссии:</w:t>
      </w:r>
    </w:p>
    <w:p w14:paraId="3C6D2446" w14:textId="77777777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оценке заявок не составлялся.</w:t>
      </w:r>
    </w:p>
    <w:p w14:paraId="4215662C" w14:textId="74C7F387" w:rsidR="00DE0E41" w:rsidRPr="004951EB" w:rsidRDefault="00DE0E41" w:rsidP="00DE0E4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О признании </w:t>
      </w:r>
      <w:r w:rsidR="004951EB"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конкурса</w:t>
      </w: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несостоявшимся</w:t>
      </w:r>
    </w:p>
    <w:p w14:paraId="49FD9088" w14:textId="77777777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Решили:</w:t>
      </w:r>
    </w:p>
    <w:p w14:paraId="1F9E967D" w14:textId="3BBDD1FF" w:rsidR="00DE0E41" w:rsidRPr="004951EB" w:rsidRDefault="00DE0E41" w:rsidP="00DE0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</w:t>
      </w:r>
      <w:r w:rsidR="004951EB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несостоявшимся без заключения договора с единственным участником.</w:t>
      </w:r>
    </w:p>
    <w:p w14:paraId="19E51C39" w14:textId="77777777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2"/>
        <w:gridCol w:w="3800"/>
      </w:tblGrid>
      <w:tr w:rsidR="00DE0E41" w:rsidRPr="004951EB" w14:paraId="4D61E6EE" w14:textId="77777777" w:rsidTr="007C1B39">
        <w:trPr>
          <w:tblCellSpacing w:w="15" w:type="dxa"/>
        </w:trPr>
        <w:tc>
          <w:tcPr>
            <w:tcW w:w="2612" w:type="pct"/>
            <w:hideMark/>
          </w:tcPr>
          <w:p w14:paraId="05786757" w14:textId="13780BA5" w:rsidR="00DE0E41" w:rsidRPr="004951EB" w:rsidRDefault="007C1B39" w:rsidP="00DE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</w:t>
            </w:r>
            <w:r w:rsidR="00DE0E41"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Андрей Владимирович            </w:t>
            </w:r>
          </w:p>
        </w:tc>
        <w:tc>
          <w:tcPr>
            <w:tcW w:w="0" w:type="auto"/>
            <w:vAlign w:val="bottom"/>
            <w:hideMark/>
          </w:tcPr>
          <w:p w14:paraId="772123A8" w14:textId="77777777" w:rsidR="00DE0E41" w:rsidRPr="004951EB" w:rsidRDefault="00DE0E41" w:rsidP="00DE0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E0E41" w:rsidRPr="004951EB" w14:paraId="3E505A93" w14:textId="77777777" w:rsidTr="007C1B39">
        <w:trPr>
          <w:tblCellSpacing w:w="15" w:type="dxa"/>
        </w:trPr>
        <w:tc>
          <w:tcPr>
            <w:tcW w:w="2612" w:type="pct"/>
            <w:hideMark/>
          </w:tcPr>
          <w:p w14:paraId="677E612B" w14:textId="65749F4C" w:rsidR="00DE0E41" w:rsidRPr="004951EB" w:rsidRDefault="007C1B39" w:rsidP="00DE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vAlign w:val="bottom"/>
            <w:hideMark/>
          </w:tcPr>
          <w:p w14:paraId="7662908D" w14:textId="77777777" w:rsidR="00DE0E41" w:rsidRPr="004951EB" w:rsidRDefault="00DE0E41" w:rsidP="00DE0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DE0E41" w:rsidRPr="004951EB" w14:paraId="6DD4E0AA" w14:textId="77777777" w:rsidTr="007C1B39">
        <w:trPr>
          <w:tblCellSpacing w:w="15" w:type="dxa"/>
        </w:trPr>
        <w:tc>
          <w:tcPr>
            <w:tcW w:w="2612" w:type="pct"/>
            <w:hideMark/>
          </w:tcPr>
          <w:p w14:paraId="6568EDB6" w14:textId="77777777" w:rsidR="007C1B39" w:rsidRDefault="00DE0E41" w:rsidP="00DE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Вырасткевич Федор Евгеньевич</w:t>
            </w:r>
          </w:p>
          <w:p w14:paraId="2BAF7BDE" w14:textId="7D13386F" w:rsidR="00DE0E41" w:rsidRPr="004951EB" w:rsidRDefault="00DE0E41" w:rsidP="00DE0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062FAB8C" w14:textId="77777777" w:rsidR="00DE0E41" w:rsidRPr="004951EB" w:rsidRDefault="00DE0E41" w:rsidP="00DE0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14:paraId="1ABBCC8D" w14:textId="77777777" w:rsidR="00DE0E41" w:rsidRPr="004951EB" w:rsidRDefault="00DE0E41" w:rsidP="00DE0E41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951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 подписания протокола:</w:t>
      </w:r>
    </w:p>
    <w:p w14:paraId="650C114B" w14:textId="69DF7EE9" w:rsidR="00970867" w:rsidRPr="004951EB" w:rsidRDefault="007C1B39" w:rsidP="00DE0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DE0E41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="00DE0E41" w:rsidRPr="0049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sectPr w:rsidR="00970867" w:rsidRPr="0049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3in;height:3in" o:bullet="t"/>
    </w:pict>
  </w:numPicBullet>
  <w:numPicBullet w:numPicBulletId="1">
    <w:pict>
      <v:shape id="_x0000_i1339" type="#_x0000_t75" style="width:3in;height:3in" o:bullet="t"/>
    </w:pict>
  </w:numPicBullet>
  <w:abstractNum w:abstractNumId="0" w15:restartNumberingAfterBreak="0">
    <w:nsid w:val="08880BFD"/>
    <w:multiLevelType w:val="multilevel"/>
    <w:tmpl w:val="198C8A8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68464F"/>
    <w:multiLevelType w:val="multilevel"/>
    <w:tmpl w:val="03F2CF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8A"/>
    <w:rsid w:val="0000748A"/>
    <w:rsid w:val="004951EB"/>
    <w:rsid w:val="007C1B39"/>
    <w:rsid w:val="00970867"/>
    <w:rsid w:val="00D7527C"/>
    <w:rsid w:val="00D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BA53"/>
  <w15:chartTrackingRefBased/>
  <w15:docId w15:val="{50E5C5E7-C84C-40D9-A4E7-3B405AEB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E41"/>
    <w:pPr>
      <w:spacing w:after="0" w:line="288" w:lineRule="auto"/>
      <w:outlineLvl w:val="0"/>
    </w:pPr>
    <w:rPr>
      <w:rFonts w:ascii="Arial" w:eastAsia="Times New Roman" w:hAnsi="Arial" w:cs="Arial"/>
      <w:color w:val="000000"/>
      <w:spacing w:val="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DE0E41"/>
    <w:pPr>
      <w:spacing w:after="0" w:line="288" w:lineRule="auto"/>
      <w:outlineLvl w:val="1"/>
    </w:pPr>
    <w:rPr>
      <w:rFonts w:ascii="Arial" w:eastAsia="Times New Roman" w:hAnsi="Arial" w:cs="Arial"/>
      <w:color w:val="000000"/>
      <w:spacing w:val="2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DE0E41"/>
    <w:pPr>
      <w:spacing w:after="0" w:line="240" w:lineRule="auto"/>
      <w:outlineLvl w:val="2"/>
    </w:pPr>
    <w:rPr>
      <w:rFonts w:ascii="Arial" w:eastAsia="Times New Roman" w:hAnsi="Arial" w:cs="Arial"/>
      <w:color w:val="000000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41"/>
    <w:rPr>
      <w:rFonts w:ascii="Arial" w:eastAsia="Times New Roman" w:hAnsi="Arial" w:cs="Arial"/>
      <w:color w:val="000000"/>
      <w:spacing w:val="2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0E41"/>
    <w:rPr>
      <w:rFonts w:ascii="Arial" w:eastAsia="Times New Roman" w:hAnsi="Arial" w:cs="Arial"/>
      <w:color w:val="000000"/>
      <w:spacing w:val="2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E41"/>
    <w:rPr>
      <w:rFonts w:ascii="Arial" w:eastAsia="Times New Roman" w:hAnsi="Arial" w:cs="Arial"/>
      <w:color w:val="000000"/>
      <w:spacing w:val="2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E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Евгеньевич Вырасткевич</dc:creator>
  <cp:keywords/>
  <dc:description/>
  <cp:lastModifiedBy>Федор Евгеньевич Вырасткевич</cp:lastModifiedBy>
  <cp:revision>4</cp:revision>
  <cp:lastPrinted>2020-05-18T10:33:00Z</cp:lastPrinted>
  <dcterms:created xsi:type="dcterms:W3CDTF">2019-12-05T12:38:00Z</dcterms:created>
  <dcterms:modified xsi:type="dcterms:W3CDTF">2020-05-18T10:37:00Z</dcterms:modified>
</cp:coreProperties>
</file>