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741CC9" w:rsidRDefault="002C7C01" w:rsidP="007E49CE">
      <w:pPr>
        <w:rPr>
          <w:bCs/>
          <w:iCs/>
          <w:sz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Default="007E49CE" w:rsidP="007E49CE">
      <w:pPr>
        <w:rPr>
          <w:bCs/>
          <w:iCs/>
        </w:rPr>
      </w:pPr>
    </w:p>
    <w:p w:rsidR="007E49CE" w:rsidRDefault="007E49CE" w:rsidP="007E49CE">
      <w:pPr>
        <w:rPr>
          <w:bCs/>
          <w:iCs/>
          <w:sz w:val="20"/>
        </w:rPr>
      </w:pPr>
    </w:p>
    <w:p w:rsidR="007E49CE" w:rsidRDefault="002C7C01" w:rsidP="007E49CE">
      <w:pPr>
        <w:rPr>
          <w:bCs/>
          <w:iCs/>
          <w:sz w:val="20"/>
        </w:rPr>
      </w:pPr>
      <w:r>
        <w:rPr>
          <w:noProof/>
          <w:lang w:val="en-US"/>
        </w:rPr>
        <w:pict>
          <v:line id="Line 3" o:spid="_x0000_s1026" style="position:absolute;left:0;text-align:left;z-index:251660288;visibility:visible" from="0,9.05pt" to="48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" strokeweight="4.5pt">
            <v:stroke linestyle="thickBetweenThin"/>
          </v:line>
        </w:pict>
      </w:r>
    </w:p>
    <w:p w:rsidR="007E49CE" w:rsidRDefault="002C7C01" w:rsidP="007E49CE">
      <w:pPr>
        <w:rPr>
          <w:bCs/>
          <w:iCs/>
          <w:sz w:val="20"/>
        </w:rPr>
      </w:pPr>
      <w:r>
        <w:rPr>
          <w:bCs/>
          <w:iCs/>
          <w:noProof/>
          <w:sz w:val="20"/>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1"/>
          </v:shape>
        </w:pict>
      </w:r>
    </w:p>
    <w:p w:rsidR="007E49CE" w:rsidRPr="00C03BFC" w:rsidRDefault="007E49CE" w:rsidP="007E49CE">
      <w:pPr>
        <w:rPr>
          <w:rFonts w:ascii="Arial Narrow" w:hAnsi="Arial Narrow"/>
          <w:bCs/>
          <w:iCs/>
          <w:sz w:val="20"/>
        </w:rPr>
      </w:pPr>
      <w:r>
        <w:rPr>
          <w:bCs/>
          <w:iCs/>
        </w:rPr>
        <w:t xml:space="preserve">                      </w:t>
      </w:r>
      <w:r>
        <w:rPr>
          <w:rFonts w:ascii="Arial Narrow" w:hAnsi="Arial Narrow"/>
          <w:bCs/>
          <w:iCs/>
          <w:sz w:val="20"/>
        </w:rPr>
        <w:t xml:space="preserve">Телефон : +7(4822) </w:t>
      </w:r>
      <w:r w:rsidR="00437041">
        <w:rPr>
          <w:rFonts w:ascii="Arial Narrow" w:hAnsi="Arial Narrow"/>
          <w:bCs/>
          <w:iCs/>
          <w:sz w:val="20"/>
        </w:rPr>
        <w:t>49-</w:t>
      </w:r>
      <w:r>
        <w:rPr>
          <w:rFonts w:ascii="Arial Narrow" w:hAnsi="Arial Narrow"/>
          <w:bCs/>
          <w:iCs/>
          <w:sz w:val="20"/>
        </w:rPr>
        <w:t>39-</w:t>
      </w:r>
      <w:r w:rsidR="00437041">
        <w:rPr>
          <w:rFonts w:ascii="Arial Narrow" w:hAnsi="Arial Narrow"/>
          <w:bCs/>
          <w:iCs/>
          <w:sz w:val="20"/>
        </w:rPr>
        <w:t>79</w:t>
      </w:r>
      <w:r>
        <w:rPr>
          <w:rFonts w:ascii="Arial Narrow" w:hAnsi="Arial Narrow"/>
          <w:bCs/>
          <w:iCs/>
          <w:sz w:val="20"/>
        </w:rPr>
        <w:t xml:space="preserve">  </w:t>
      </w:r>
      <w:r>
        <w:rPr>
          <w:rFonts w:ascii="Arial Narrow" w:hAnsi="Arial Narrow"/>
          <w:bCs/>
          <w:iCs/>
          <w:sz w:val="20"/>
          <w:lang w:val="en-US"/>
        </w:rPr>
        <w:t>E</w:t>
      </w:r>
      <w:r w:rsidRPr="0039033B">
        <w:rPr>
          <w:rFonts w:ascii="Arial Narrow" w:hAnsi="Arial Narrow"/>
          <w:bCs/>
          <w:iCs/>
          <w:sz w:val="20"/>
        </w:rPr>
        <w:t>-</w:t>
      </w:r>
      <w:r>
        <w:rPr>
          <w:rFonts w:ascii="Arial Narrow" w:hAnsi="Arial Narrow"/>
          <w:bCs/>
          <w:iCs/>
          <w:sz w:val="20"/>
          <w:lang w:val="en-US"/>
        </w:rPr>
        <w:t>mail</w:t>
      </w:r>
      <w:r>
        <w:rPr>
          <w:rFonts w:ascii="Arial Narrow" w:hAnsi="Arial Narrow"/>
          <w:bCs/>
          <w:iCs/>
          <w:sz w:val="20"/>
        </w:rPr>
        <w:t xml:space="preserve">: </w:t>
      </w:r>
      <w:r w:rsidRPr="00C03BFC">
        <w:rPr>
          <w:rFonts w:ascii="Arial Narrow" w:hAnsi="Arial Narrow"/>
          <w:bCs/>
          <w:iCs/>
          <w:sz w:val="20"/>
          <w:lang w:val="en-US"/>
        </w:rPr>
        <w:t>rgk</w:t>
      </w:r>
      <w:r>
        <w:rPr>
          <w:rFonts w:ascii="Arial Narrow" w:hAnsi="Arial Narrow"/>
          <w:bCs/>
          <w:iCs/>
          <w:sz w:val="20"/>
        </w:rPr>
        <w:t>_</w:t>
      </w:r>
      <w:r>
        <w:rPr>
          <w:rFonts w:ascii="Arial Narrow" w:hAnsi="Arial Narrow"/>
          <w:bCs/>
          <w:iCs/>
          <w:sz w:val="20"/>
          <w:lang w:val="en-US"/>
        </w:rPr>
        <w:t>oao</w:t>
      </w:r>
      <w:r w:rsidRPr="00C03BFC">
        <w:rPr>
          <w:rFonts w:ascii="Arial Narrow" w:hAnsi="Arial Narrow"/>
          <w:bCs/>
          <w:iCs/>
          <w:sz w:val="20"/>
        </w:rPr>
        <w:t>@</w:t>
      </w:r>
      <w:r>
        <w:rPr>
          <w:rFonts w:ascii="Arial Narrow" w:hAnsi="Arial Narrow"/>
          <w:bCs/>
          <w:iCs/>
          <w:sz w:val="20"/>
          <w:lang w:val="en-US"/>
        </w:rPr>
        <w:t>mail</w:t>
      </w:r>
      <w:r w:rsidRPr="00C03BFC">
        <w:rPr>
          <w:rFonts w:ascii="Arial Narrow" w:hAnsi="Arial Narrow"/>
          <w:bCs/>
          <w:iCs/>
          <w:sz w:val="20"/>
        </w:rPr>
        <w:t>.</w:t>
      </w:r>
      <w:r>
        <w:rPr>
          <w:rFonts w:ascii="Arial Narrow" w:hAnsi="Arial Narrow"/>
          <w:bCs/>
          <w:iCs/>
          <w:sz w:val="20"/>
          <w:lang w:val="en-US"/>
        </w:rPr>
        <w:t>ru</w:t>
      </w:r>
    </w:p>
    <w:p w:rsidR="007E49CE" w:rsidRPr="001F32C5" w:rsidRDefault="007E49CE" w:rsidP="007E49CE">
      <w:pPr>
        <w:pBdr>
          <w:bottom w:val="single" w:sz="12" w:space="1" w:color="auto"/>
        </w:pBdr>
        <w:rPr>
          <w:bCs/>
          <w:iCs/>
        </w:rPr>
      </w:pPr>
      <w:r w:rsidRPr="0039033B">
        <w:rPr>
          <w:rFonts w:ascii="Arial Narrow" w:hAnsi="Arial Narrow"/>
          <w:bCs/>
          <w:iCs/>
          <w:sz w:val="20"/>
        </w:rPr>
        <w:t xml:space="preserve">                              </w:t>
      </w:r>
      <w:r>
        <w:rPr>
          <w:rFonts w:ascii="Arial Narrow" w:hAnsi="Arial Narrow"/>
          <w:bCs/>
          <w:iCs/>
          <w:sz w:val="20"/>
        </w:rPr>
        <w:t xml:space="preserve">      </w:t>
      </w:r>
      <w:r w:rsidRPr="0039033B">
        <w:rPr>
          <w:rFonts w:ascii="Arial Narrow" w:hAnsi="Arial Narrow"/>
          <w:bCs/>
          <w:iCs/>
          <w:sz w:val="20"/>
        </w:rPr>
        <w:t xml:space="preserve">  </w:t>
      </w:r>
      <w:r>
        <w:rPr>
          <w:rFonts w:ascii="Arial Narrow" w:hAnsi="Arial Narrow"/>
          <w:bCs/>
          <w:iCs/>
          <w:sz w:val="20"/>
        </w:rPr>
        <w:t>ОГРН 1126952017048               ИНН 6950152108</w:t>
      </w:r>
      <w:r>
        <w:rPr>
          <w:bCs/>
          <w:iCs/>
        </w:rPr>
        <w:t xml:space="preserve">                                          </w:t>
      </w:r>
    </w:p>
    <w:p w:rsidR="007E49CE" w:rsidRDefault="007E49CE" w:rsidP="007E49CE">
      <w:pPr>
        <w:ind w:left="5670" w:firstLine="0"/>
        <w:rPr>
          <w:sz w:val="24"/>
          <w:szCs w:val="24"/>
        </w:rPr>
      </w:pPr>
    </w:p>
    <w:p w:rsidR="007E49CE" w:rsidRPr="007417E6" w:rsidRDefault="007E49CE" w:rsidP="007E49CE">
      <w:pPr>
        <w:ind w:left="5670" w:firstLine="0"/>
        <w:jc w:val="right"/>
        <w:rPr>
          <w:sz w:val="24"/>
          <w:szCs w:val="24"/>
        </w:rPr>
      </w:pPr>
      <w:r w:rsidRPr="007417E6">
        <w:rPr>
          <w:sz w:val="24"/>
          <w:szCs w:val="24"/>
        </w:rPr>
        <w:t>УТВЕРЖДАЮ:</w:t>
      </w:r>
    </w:p>
    <w:p w:rsidR="007E49CE" w:rsidRPr="00602B92" w:rsidRDefault="007E49CE" w:rsidP="007E49CE">
      <w:pPr>
        <w:spacing w:line="240" w:lineRule="auto"/>
        <w:jc w:val="right"/>
        <w:rPr>
          <w:sz w:val="24"/>
          <w:szCs w:val="24"/>
        </w:rPr>
      </w:pPr>
      <w:r w:rsidRPr="00602B92">
        <w:rPr>
          <w:sz w:val="24"/>
          <w:szCs w:val="24"/>
        </w:rPr>
        <w:t xml:space="preserve">Генеральный </w:t>
      </w:r>
      <w:proofErr w:type="gramStart"/>
      <w:r w:rsidRPr="00602B92">
        <w:rPr>
          <w:sz w:val="24"/>
          <w:szCs w:val="24"/>
        </w:rPr>
        <w:t>директор  АО</w:t>
      </w:r>
      <w:proofErr w:type="gramEnd"/>
      <w:r w:rsidRPr="00602B92">
        <w:rPr>
          <w:sz w:val="24"/>
          <w:szCs w:val="24"/>
        </w:rPr>
        <w:t xml:space="preserve"> «РГК»</w:t>
      </w:r>
    </w:p>
    <w:p w:rsidR="007E49CE" w:rsidRPr="00602B92" w:rsidRDefault="007E49CE" w:rsidP="007E49CE">
      <w:pPr>
        <w:spacing w:line="240" w:lineRule="auto"/>
        <w:jc w:val="right"/>
        <w:rPr>
          <w:sz w:val="22"/>
          <w:szCs w:val="22"/>
        </w:rPr>
      </w:pPr>
    </w:p>
    <w:p w:rsidR="007E49CE" w:rsidRDefault="007E49CE" w:rsidP="007E49CE">
      <w:pPr>
        <w:spacing w:line="240" w:lineRule="auto"/>
        <w:jc w:val="right"/>
        <w:rPr>
          <w:sz w:val="24"/>
          <w:szCs w:val="24"/>
        </w:rPr>
      </w:pPr>
      <w:r w:rsidRPr="00602B92">
        <w:rPr>
          <w:sz w:val="24"/>
          <w:szCs w:val="24"/>
        </w:rPr>
        <w:t xml:space="preserve">____________________ </w:t>
      </w:r>
      <w:r w:rsidR="00B17D9E">
        <w:rPr>
          <w:sz w:val="24"/>
          <w:szCs w:val="24"/>
        </w:rPr>
        <w:t>Д</w:t>
      </w:r>
      <w:r w:rsidRPr="00602B92">
        <w:rPr>
          <w:sz w:val="24"/>
          <w:szCs w:val="24"/>
        </w:rPr>
        <w:t>.</w:t>
      </w:r>
      <w:r w:rsidR="00B17D9E">
        <w:rPr>
          <w:sz w:val="24"/>
          <w:szCs w:val="24"/>
        </w:rPr>
        <w:t xml:space="preserve"> Л</w:t>
      </w:r>
      <w:r w:rsidRPr="00602B92">
        <w:rPr>
          <w:sz w:val="24"/>
          <w:szCs w:val="24"/>
        </w:rPr>
        <w:t xml:space="preserve">. </w:t>
      </w:r>
      <w:proofErr w:type="spellStart"/>
      <w:r w:rsidR="00B17D9E">
        <w:rPr>
          <w:sz w:val="24"/>
          <w:szCs w:val="24"/>
        </w:rPr>
        <w:t>Юдкин</w:t>
      </w:r>
      <w:proofErr w:type="spellEnd"/>
    </w:p>
    <w:p w:rsidR="007E49CE" w:rsidRDefault="007E49CE" w:rsidP="007E49CE">
      <w:pPr>
        <w:spacing w:line="240" w:lineRule="auto"/>
        <w:jc w:val="right"/>
        <w:rPr>
          <w:sz w:val="24"/>
          <w:szCs w:val="24"/>
        </w:rPr>
      </w:pPr>
    </w:p>
    <w:p w:rsidR="007E49CE" w:rsidRPr="007417E6" w:rsidRDefault="007E49CE" w:rsidP="007E49CE">
      <w:pPr>
        <w:rPr>
          <w:sz w:val="24"/>
          <w:szCs w:val="24"/>
        </w:rPr>
      </w:pPr>
      <w:r>
        <w:rPr>
          <w:sz w:val="24"/>
          <w:szCs w:val="24"/>
        </w:rPr>
        <w:t xml:space="preserve">                                                                                  «</w:t>
      </w:r>
      <w:r w:rsidRPr="007417E6">
        <w:rPr>
          <w:sz w:val="24"/>
          <w:szCs w:val="24"/>
        </w:rPr>
        <w:t>__</w:t>
      </w:r>
      <w:r w:rsidR="0001164C">
        <w:rPr>
          <w:sz w:val="24"/>
          <w:szCs w:val="24"/>
        </w:rPr>
        <w:t>04</w:t>
      </w:r>
      <w:r w:rsidR="00DD319A">
        <w:rPr>
          <w:sz w:val="24"/>
          <w:szCs w:val="24"/>
        </w:rPr>
        <w:t>__</w:t>
      </w:r>
      <w:r w:rsidRPr="007417E6">
        <w:rPr>
          <w:sz w:val="24"/>
          <w:szCs w:val="24"/>
        </w:rPr>
        <w:t>» ___</w:t>
      </w:r>
      <w:r w:rsidR="00437041">
        <w:rPr>
          <w:sz w:val="24"/>
          <w:szCs w:val="24"/>
        </w:rPr>
        <w:t>0</w:t>
      </w:r>
      <w:r w:rsidR="0001164C">
        <w:rPr>
          <w:sz w:val="24"/>
          <w:szCs w:val="24"/>
        </w:rPr>
        <w:t>7</w:t>
      </w:r>
      <w:r w:rsidRPr="007417E6">
        <w:rPr>
          <w:sz w:val="24"/>
          <w:szCs w:val="24"/>
        </w:rPr>
        <w:t xml:space="preserve">____ </w:t>
      </w:r>
      <w:r>
        <w:rPr>
          <w:sz w:val="24"/>
          <w:szCs w:val="24"/>
        </w:rPr>
        <w:t>201</w:t>
      </w:r>
      <w:r w:rsidR="00B17D9E">
        <w:rPr>
          <w:sz w:val="24"/>
          <w:szCs w:val="24"/>
        </w:rPr>
        <w:t>8</w:t>
      </w:r>
      <w:r w:rsidRPr="007417E6">
        <w:rPr>
          <w:sz w:val="24"/>
          <w:szCs w:val="24"/>
        </w:rPr>
        <w:t xml:space="preserve"> г.</w:t>
      </w:r>
    </w:p>
    <w:p w:rsidR="007E49CE" w:rsidRPr="0001164C" w:rsidRDefault="007E49CE" w:rsidP="007E49CE">
      <w:pPr>
        <w:spacing w:line="240" w:lineRule="auto"/>
        <w:rPr>
          <w:kern w:val="36"/>
          <w:sz w:val="24"/>
          <w:szCs w:val="24"/>
        </w:rPr>
      </w:pPr>
      <w:r w:rsidRPr="0001164C">
        <w:rPr>
          <w:kern w:val="36"/>
          <w:sz w:val="24"/>
          <w:szCs w:val="24"/>
        </w:rPr>
        <w:t xml:space="preserve">                                                                     Согласовано на заседании </w:t>
      </w:r>
    </w:p>
    <w:p w:rsidR="007E49CE" w:rsidRPr="0001164C" w:rsidRDefault="007E49CE" w:rsidP="007E49CE">
      <w:pPr>
        <w:spacing w:line="240" w:lineRule="auto"/>
        <w:rPr>
          <w:kern w:val="36"/>
          <w:sz w:val="24"/>
          <w:szCs w:val="24"/>
        </w:rPr>
      </w:pPr>
      <w:r w:rsidRPr="0001164C">
        <w:rPr>
          <w:kern w:val="36"/>
          <w:sz w:val="24"/>
          <w:szCs w:val="24"/>
        </w:rPr>
        <w:t xml:space="preserve">                                                                     </w:t>
      </w:r>
      <w:r w:rsidR="00CC2095" w:rsidRPr="0001164C">
        <w:rPr>
          <w:kern w:val="36"/>
          <w:sz w:val="24"/>
          <w:szCs w:val="24"/>
        </w:rPr>
        <w:t>закупочной</w:t>
      </w:r>
      <w:r w:rsidRPr="0001164C">
        <w:rPr>
          <w:kern w:val="36"/>
          <w:sz w:val="24"/>
          <w:szCs w:val="24"/>
        </w:rPr>
        <w:t xml:space="preserve"> комиссии</w:t>
      </w:r>
    </w:p>
    <w:p w:rsidR="007E49CE" w:rsidRPr="0001164C" w:rsidRDefault="007E49CE" w:rsidP="007E49CE">
      <w:pPr>
        <w:spacing w:line="240" w:lineRule="auto"/>
        <w:rPr>
          <w:kern w:val="36"/>
          <w:sz w:val="24"/>
          <w:szCs w:val="24"/>
        </w:rPr>
      </w:pPr>
      <w:r w:rsidRPr="0001164C">
        <w:rPr>
          <w:kern w:val="36"/>
          <w:sz w:val="24"/>
          <w:szCs w:val="24"/>
        </w:rPr>
        <w:t xml:space="preserve">                                                                     Протокол №</w:t>
      </w:r>
      <w:r w:rsidR="00F74904" w:rsidRPr="0001164C">
        <w:rPr>
          <w:kern w:val="36"/>
          <w:sz w:val="24"/>
          <w:szCs w:val="24"/>
        </w:rPr>
        <w:t xml:space="preserve"> </w:t>
      </w:r>
      <w:proofErr w:type="gramStart"/>
      <w:r w:rsidR="0001164C" w:rsidRPr="0001164C">
        <w:rPr>
          <w:kern w:val="36"/>
          <w:sz w:val="24"/>
          <w:szCs w:val="24"/>
        </w:rPr>
        <w:t>47</w:t>
      </w:r>
      <w:r w:rsidRPr="0001164C">
        <w:rPr>
          <w:kern w:val="36"/>
          <w:sz w:val="24"/>
          <w:szCs w:val="24"/>
        </w:rPr>
        <w:t xml:space="preserve">  от</w:t>
      </w:r>
      <w:proofErr w:type="gramEnd"/>
      <w:r w:rsidRPr="0001164C">
        <w:rPr>
          <w:kern w:val="36"/>
          <w:sz w:val="24"/>
          <w:szCs w:val="24"/>
        </w:rPr>
        <w:t xml:space="preserve"> </w:t>
      </w:r>
      <w:r w:rsidR="0001164C" w:rsidRPr="0001164C">
        <w:rPr>
          <w:kern w:val="36"/>
          <w:sz w:val="24"/>
          <w:szCs w:val="24"/>
        </w:rPr>
        <w:t>04</w:t>
      </w:r>
      <w:r w:rsidR="00CC2095" w:rsidRPr="0001164C">
        <w:rPr>
          <w:kern w:val="36"/>
          <w:sz w:val="24"/>
          <w:szCs w:val="24"/>
        </w:rPr>
        <w:t>.0</w:t>
      </w:r>
      <w:r w:rsidR="0001164C" w:rsidRPr="0001164C">
        <w:rPr>
          <w:kern w:val="36"/>
          <w:sz w:val="24"/>
          <w:szCs w:val="24"/>
        </w:rPr>
        <w:t>7</w:t>
      </w:r>
      <w:r w:rsidR="00CC2095" w:rsidRPr="0001164C">
        <w:rPr>
          <w:kern w:val="36"/>
          <w:sz w:val="24"/>
          <w:szCs w:val="24"/>
        </w:rPr>
        <w:t>.</w:t>
      </w:r>
      <w:r w:rsidRPr="0001164C">
        <w:rPr>
          <w:kern w:val="36"/>
          <w:sz w:val="24"/>
          <w:szCs w:val="24"/>
        </w:rPr>
        <w:t xml:space="preserve"> 201</w:t>
      </w:r>
      <w:r w:rsidR="001E2748" w:rsidRPr="0001164C">
        <w:rPr>
          <w:kern w:val="36"/>
          <w:sz w:val="24"/>
          <w:szCs w:val="24"/>
        </w:rPr>
        <w:t>8</w:t>
      </w:r>
      <w:r w:rsidRPr="0001164C">
        <w:rPr>
          <w:kern w:val="36"/>
          <w:sz w:val="24"/>
          <w:szCs w:val="24"/>
        </w:rPr>
        <w:t xml:space="preserve"> г</w:t>
      </w:r>
    </w:p>
    <w:p w:rsidR="007E49CE" w:rsidRPr="007417E6" w:rsidRDefault="007E49CE" w:rsidP="007E49CE">
      <w:pPr>
        <w:spacing w:before="120" w:line="240" w:lineRule="auto"/>
        <w:ind w:left="3424" w:hanging="11"/>
        <w:jc w:val="right"/>
        <w:rPr>
          <w:sz w:val="22"/>
          <w:szCs w:val="22"/>
        </w:rPr>
      </w:pPr>
    </w:p>
    <w:p w:rsidR="007E49CE" w:rsidRPr="007417E6" w:rsidRDefault="007E49CE" w:rsidP="007E49CE">
      <w:pPr>
        <w:spacing w:line="240" w:lineRule="auto"/>
        <w:ind w:firstLine="0"/>
        <w:rPr>
          <w:sz w:val="22"/>
          <w:szCs w:val="22"/>
        </w:rPr>
      </w:pPr>
    </w:p>
    <w:p w:rsidR="007E49CE" w:rsidRPr="007417E6" w:rsidRDefault="007E49CE" w:rsidP="007E49CE">
      <w:pPr>
        <w:spacing w:line="240" w:lineRule="auto"/>
        <w:ind w:firstLine="0"/>
        <w:rPr>
          <w:sz w:val="22"/>
          <w:szCs w:val="22"/>
        </w:rPr>
      </w:pPr>
    </w:p>
    <w:p w:rsidR="007E49CE" w:rsidRPr="00602B92" w:rsidRDefault="007E49CE" w:rsidP="007E49CE">
      <w:pPr>
        <w:pStyle w:val="affa"/>
        <w:spacing w:line="360" w:lineRule="auto"/>
        <w:ind w:left="482" w:right="-6"/>
        <w:jc w:val="center"/>
        <w:rPr>
          <w:b/>
          <w:sz w:val="40"/>
          <w:szCs w:val="40"/>
        </w:rPr>
      </w:pPr>
      <w:r w:rsidRPr="00602B92">
        <w:rPr>
          <w:b/>
          <w:sz w:val="40"/>
          <w:szCs w:val="40"/>
        </w:rPr>
        <w:t>Документация</w:t>
      </w:r>
      <w:bookmarkEnd w:id="0"/>
      <w:r w:rsidRPr="00602B92">
        <w:rPr>
          <w:b/>
          <w:sz w:val="40"/>
          <w:szCs w:val="40"/>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32537">
        <w:rPr>
          <w:b/>
          <w:sz w:val="40"/>
          <w:szCs w:val="40"/>
        </w:rPr>
        <w:t>закупке у единственного поставщика</w:t>
      </w:r>
    </w:p>
    <w:p w:rsidR="007E49CE" w:rsidRPr="00796047" w:rsidRDefault="002F27F8" w:rsidP="007E49CE">
      <w:pPr>
        <w:pStyle w:val="affa"/>
        <w:tabs>
          <w:tab w:val="num" w:pos="851"/>
        </w:tabs>
        <w:spacing w:after="0" w:line="360" w:lineRule="auto"/>
        <w:ind w:left="482" w:right="-6"/>
        <w:jc w:val="center"/>
        <w:rPr>
          <w:sz w:val="32"/>
          <w:szCs w:val="32"/>
        </w:rPr>
      </w:pPr>
      <w:r>
        <w:rPr>
          <w:sz w:val="32"/>
          <w:szCs w:val="32"/>
        </w:rPr>
        <w:t>закупка</w:t>
      </w:r>
      <w:r w:rsidR="007E49CE" w:rsidRPr="00602B92">
        <w:rPr>
          <w:sz w:val="32"/>
          <w:szCs w:val="32"/>
        </w:rPr>
        <w:br/>
        <w:t xml:space="preserve">на право заключения Договора </w:t>
      </w:r>
      <w:r w:rsidR="0001164C">
        <w:rPr>
          <w:sz w:val="32"/>
          <w:szCs w:val="32"/>
        </w:rPr>
        <w:t>на</w:t>
      </w:r>
      <w:r w:rsidR="007E49CE" w:rsidRPr="00602B92">
        <w:rPr>
          <w:sz w:val="32"/>
          <w:szCs w:val="32"/>
        </w:rPr>
        <w:t xml:space="preserve"> </w:t>
      </w:r>
      <w:r w:rsidR="0001164C">
        <w:rPr>
          <w:sz w:val="32"/>
          <w:szCs w:val="32"/>
        </w:rPr>
        <w:t>поставку сервера с программным обеспечением</w:t>
      </w:r>
      <w:r w:rsidR="00CD6D24">
        <w:rPr>
          <w:sz w:val="32"/>
          <w:szCs w:val="32"/>
        </w:rPr>
        <w:t xml:space="preserve"> </w:t>
      </w:r>
      <w:r w:rsidR="007E49CE" w:rsidRPr="00602B92">
        <w:rPr>
          <w:sz w:val="32"/>
          <w:szCs w:val="32"/>
        </w:rPr>
        <w:t>для нужд АО «</w:t>
      </w:r>
      <w:r w:rsidR="007E49CE">
        <w:rPr>
          <w:sz w:val="32"/>
          <w:szCs w:val="32"/>
        </w:rPr>
        <w:t>РГК</w:t>
      </w:r>
      <w:r w:rsidR="007E49CE" w:rsidRPr="00602B92">
        <w:rPr>
          <w:sz w:val="32"/>
          <w:szCs w:val="32"/>
        </w:rPr>
        <w:t>»</w:t>
      </w:r>
    </w:p>
    <w:p w:rsidR="007E49CE" w:rsidRDefault="007E49CE" w:rsidP="007E49CE">
      <w:pPr>
        <w:spacing w:line="240" w:lineRule="auto"/>
        <w:ind w:firstLine="0"/>
      </w:pPr>
    </w:p>
    <w:p w:rsidR="007E49CE" w:rsidRDefault="007E49CE" w:rsidP="007E49CE">
      <w:pPr>
        <w:spacing w:line="240" w:lineRule="auto"/>
        <w:ind w:firstLine="0"/>
      </w:pPr>
    </w:p>
    <w:p w:rsidR="007E49CE"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jc w:val="center"/>
        <w:rPr>
          <w:sz w:val="24"/>
          <w:szCs w:val="24"/>
        </w:rPr>
      </w:pPr>
      <w:r w:rsidRPr="007417E6">
        <w:rPr>
          <w:sz w:val="24"/>
          <w:szCs w:val="24"/>
        </w:rPr>
        <w:t xml:space="preserve">г. </w:t>
      </w:r>
      <w:r>
        <w:rPr>
          <w:sz w:val="24"/>
          <w:szCs w:val="24"/>
        </w:rPr>
        <w:t>Тверь</w:t>
      </w:r>
      <w:r w:rsidRPr="007417E6">
        <w:rPr>
          <w:sz w:val="24"/>
          <w:szCs w:val="24"/>
        </w:rPr>
        <w:br/>
      </w:r>
      <w:r>
        <w:rPr>
          <w:sz w:val="24"/>
          <w:szCs w:val="24"/>
        </w:rPr>
        <w:t>201</w:t>
      </w:r>
      <w:r w:rsidR="00B17D9E">
        <w:rPr>
          <w:sz w:val="24"/>
          <w:szCs w:val="24"/>
        </w:rPr>
        <w:t>8</w:t>
      </w:r>
      <w:r w:rsidRPr="007417E6">
        <w:rPr>
          <w:sz w:val="24"/>
          <w:szCs w:val="24"/>
        </w:rPr>
        <w:t xml:space="preserve"> г.</w:t>
      </w:r>
    </w:p>
    <w:p w:rsidR="007E49CE" w:rsidRPr="00C84D32" w:rsidRDefault="007E49CE" w:rsidP="007E49CE">
      <w:pPr>
        <w:pStyle w:val="1"/>
        <w:spacing w:before="100" w:beforeAutospacing="1" w:after="100" w:afterAutospacing="1"/>
        <w:rPr>
          <w:rFonts w:ascii="Times New Roman" w:hAnsi="Times New Roman"/>
          <w:sz w:val="24"/>
          <w:szCs w:val="24"/>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384739087"/>
      <w:r w:rsidRPr="00C84D32">
        <w:rPr>
          <w:rFonts w:ascii="Times New Roman" w:hAnsi="Times New Roman"/>
          <w:sz w:val="24"/>
          <w:szCs w:val="24"/>
        </w:rPr>
        <w:lastRenderedPageBreak/>
        <w:t xml:space="preserve">Общие </w:t>
      </w:r>
      <w:bookmarkEnd w:id="16"/>
      <w:bookmarkEnd w:id="17"/>
      <w:bookmarkEnd w:id="18"/>
      <w:bookmarkEnd w:id="19"/>
      <w:r w:rsidRPr="00C84D32">
        <w:rPr>
          <w:rFonts w:ascii="Times New Roman" w:hAnsi="Times New Roman"/>
          <w:sz w:val="24"/>
          <w:szCs w:val="24"/>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C84D32" w:rsidRDefault="007E49CE" w:rsidP="007E49CE">
      <w:pPr>
        <w:pStyle w:val="2"/>
        <w:spacing w:before="100" w:beforeAutospacing="1" w:after="100" w:afterAutospacing="1"/>
        <w:rPr>
          <w:sz w:val="24"/>
          <w:szCs w:val="24"/>
        </w:rPr>
      </w:pPr>
      <w:bookmarkStart w:id="32" w:name="_Toc55285335"/>
      <w:bookmarkStart w:id="33" w:name="_Toc55305369"/>
      <w:bookmarkStart w:id="34" w:name="_Toc57314615"/>
      <w:bookmarkStart w:id="35" w:name="_Toc69728941"/>
      <w:bookmarkStart w:id="36" w:name="_Toc125426171"/>
      <w:bookmarkStart w:id="37" w:name="_Toc384739088"/>
      <w:r w:rsidRPr="00C84D32">
        <w:rPr>
          <w:sz w:val="24"/>
          <w:szCs w:val="24"/>
        </w:rPr>
        <w:t xml:space="preserve">Общие сведения о </w:t>
      </w:r>
      <w:bookmarkEnd w:id="32"/>
      <w:bookmarkEnd w:id="33"/>
      <w:bookmarkEnd w:id="34"/>
      <w:bookmarkEnd w:id="35"/>
      <w:r w:rsidRPr="00C84D32">
        <w:rPr>
          <w:sz w:val="24"/>
          <w:szCs w:val="24"/>
        </w:rPr>
        <w:t xml:space="preserve">процедуре </w:t>
      </w:r>
      <w:bookmarkEnd w:id="36"/>
      <w:bookmarkEnd w:id="37"/>
      <w:r w:rsidR="002F27F8" w:rsidRPr="00C84D32">
        <w:rPr>
          <w:sz w:val="24"/>
          <w:szCs w:val="24"/>
        </w:rPr>
        <w:t>закупки</w:t>
      </w:r>
      <w:r w:rsidR="009F300C" w:rsidRPr="00C84D32">
        <w:rPr>
          <w:sz w:val="24"/>
          <w:szCs w:val="24"/>
        </w:rPr>
        <w:t xml:space="preserve"> в форме </w:t>
      </w:r>
      <w:r w:rsidR="00532537" w:rsidRPr="00C84D32">
        <w:rPr>
          <w:sz w:val="24"/>
          <w:szCs w:val="24"/>
        </w:rPr>
        <w:t>«закупка у единственного поставщика»</w:t>
      </w:r>
      <w:r w:rsidR="002F27F8" w:rsidRPr="00C84D32">
        <w:rPr>
          <w:sz w:val="24"/>
          <w:szCs w:val="24"/>
        </w:rPr>
        <w:t>.</w:t>
      </w:r>
    </w:p>
    <w:p w:rsidR="007E49CE" w:rsidRPr="00C84D32" w:rsidRDefault="007E49CE" w:rsidP="007E49CE">
      <w:pPr>
        <w:pStyle w:val="a0"/>
        <w:tabs>
          <w:tab w:val="clear" w:pos="1844"/>
          <w:tab w:val="num" w:pos="1134"/>
          <w:tab w:val="num" w:pos="1674"/>
        </w:tabs>
        <w:spacing w:before="100" w:beforeAutospacing="1" w:line="240" w:lineRule="auto"/>
        <w:ind w:left="1134"/>
        <w:rPr>
          <w:sz w:val="24"/>
          <w:szCs w:val="24"/>
        </w:rPr>
      </w:pPr>
      <w:bookmarkStart w:id="38" w:name="_Ref55193512"/>
      <w:bookmarkStart w:id="39" w:name="Общие_сведения"/>
      <w:bookmarkStart w:id="40" w:name="_Ref93209175"/>
      <w:r w:rsidRPr="00C84D32">
        <w:rPr>
          <w:sz w:val="24"/>
          <w:szCs w:val="24"/>
        </w:rPr>
        <w:t xml:space="preserve">Заказчик, являющийся Организатором </w:t>
      </w:r>
      <w:r w:rsidR="002F27F8" w:rsidRPr="00C84D32">
        <w:rPr>
          <w:sz w:val="24"/>
          <w:szCs w:val="24"/>
        </w:rPr>
        <w:t>закупки</w:t>
      </w:r>
      <w:r w:rsidRPr="00C84D32">
        <w:rPr>
          <w:sz w:val="24"/>
          <w:szCs w:val="24"/>
        </w:rPr>
        <w:t xml:space="preserve"> – АО «РГК», расположенный по адресу: РФ, 17000</w:t>
      </w:r>
      <w:r w:rsidR="0065244E" w:rsidRPr="00C84D32">
        <w:rPr>
          <w:sz w:val="24"/>
          <w:szCs w:val="24"/>
        </w:rPr>
        <w:t>8</w:t>
      </w:r>
      <w:r w:rsidRPr="00C84D32">
        <w:rPr>
          <w:sz w:val="24"/>
          <w:szCs w:val="24"/>
        </w:rPr>
        <w:t xml:space="preserve">, г. Тверь, ул. </w:t>
      </w:r>
      <w:r w:rsidR="0065244E" w:rsidRPr="00C84D32">
        <w:rPr>
          <w:sz w:val="24"/>
          <w:szCs w:val="24"/>
        </w:rPr>
        <w:t>Озерная</w:t>
      </w:r>
      <w:r w:rsidRPr="00C84D32">
        <w:rPr>
          <w:sz w:val="24"/>
          <w:szCs w:val="24"/>
        </w:rPr>
        <w:t xml:space="preserve">, </w:t>
      </w:r>
      <w:r w:rsidR="0065244E" w:rsidRPr="00C84D32">
        <w:rPr>
          <w:sz w:val="24"/>
          <w:szCs w:val="24"/>
        </w:rPr>
        <w:t>д. 16 корп. 1</w:t>
      </w:r>
      <w:r w:rsidRPr="00C84D32">
        <w:rPr>
          <w:sz w:val="24"/>
          <w:szCs w:val="24"/>
        </w:rPr>
        <w:t xml:space="preserve"> (далее – Заказчик), Извещением о проведении </w:t>
      </w:r>
      <w:r w:rsidR="002F27F8" w:rsidRPr="00C84D32">
        <w:rPr>
          <w:sz w:val="24"/>
          <w:szCs w:val="24"/>
        </w:rPr>
        <w:t>закупки</w:t>
      </w:r>
      <w:r w:rsidRPr="00C84D32">
        <w:rPr>
          <w:sz w:val="24"/>
          <w:szCs w:val="24"/>
        </w:rPr>
        <w:t xml:space="preserve">, опубликованным на официальном сайте Российской Федерации для размещения информации о размещении заказов www.zakupki.gov.ru,  и на официальном сайте </w:t>
      </w:r>
      <w:r w:rsidR="0065244E" w:rsidRPr="00C84D32">
        <w:rPr>
          <w:sz w:val="24"/>
          <w:szCs w:val="24"/>
        </w:rPr>
        <w:t xml:space="preserve"> </w:t>
      </w:r>
      <w:r w:rsidRPr="00C84D32">
        <w:rPr>
          <w:sz w:val="24"/>
          <w:szCs w:val="24"/>
        </w:rPr>
        <w:t xml:space="preserve">АО «РГК» </w:t>
      </w:r>
      <w:r w:rsidR="000424C6" w:rsidRPr="00C84D32">
        <w:rPr>
          <w:sz w:val="24"/>
          <w:szCs w:val="24"/>
          <w:lang w:val="en-US"/>
        </w:rPr>
        <w:t>http</w:t>
      </w:r>
      <w:r w:rsidR="000424C6" w:rsidRPr="00C84D32">
        <w:rPr>
          <w:sz w:val="24"/>
          <w:szCs w:val="24"/>
        </w:rPr>
        <w:t>://</w:t>
      </w:r>
      <w:proofErr w:type="spellStart"/>
      <w:r w:rsidR="000424C6" w:rsidRPr="00C84D32">
        <w:rPr>
          <w:sz w:val="24"/>
          <w:szCs w:val="24"/>
          <w:lang w:val="en-US"/>
        </w:rPr>
        <w:t>rgk</w:t>
      </w:r>
      <w:proofErr w:type="spellEnd"/>
      <w:r w:rsidR="000424C6" w:rsidRPr="00C84D32">
        <w:rPr>
          <w:sz w:val="24"/>
          <w:szCs w:val="24"/>
        </w:rPr>
        <w:t>-</w:t>
      </w:r>
      <w:proofErr w:type="spellStart"/>
      <w:r w:rsidR="000424C6" w:rsidRPr="00C84D32">
        <w:rPr>
          <w:sz w:val="24"/>
          <w:szCs w:val="24"/>
          <w:lang w:val="en-US"/>
        </w:rPr>
        <w:t>tver</w:t>
      </w:r>
      <w:proofErr w:type="spellEnd"/>
      <w:r w:rsidRPr="00C84D32">
        <w:rPr>
          <w:sz w:val="24"/>
          <w:szCs w:val="24"/>
        </w:rPr>
        <w:t>.</w:t>
      </w:r>
      <w:proofErr w:type="spellStart"/>
      <w:r w:rsidRPr="00C84D32">
        <w:rPr>
          <w:sz w:val="24"/>
          <w:szCs w:val="24"/>
        </w:rPr>
        <w:t>ru</w:t>
      </w:r>
      <w:proofErr w:type="spellEnd"/>
      <w:r w:rsidRPr="00C84D32">
        <w:rPr>
          <w:sz w:val="24"/>
          <w:szCs w:val="24"/>
        </w:rPr>
        <w:t xml:space="preserve"> в разделе «Закупки»: </w:t>
      </w:r>
      <w:r w:rsidRPr="00C84D32">
        <w:rPr>
          <w:b/>
          <w:sz w:val="24"/>
          <w:szCs w:val="24"/>
        </w:rPr>
        <w:t>«</w:t>
      </w:r>
      <w:r w:rsidR="0001164C">
        <w:rPr>
          <w:b/>
          <w:sz w:val="24"/>
          <w:szCs w:val="24"/>
        </w:rPr>
        <w:t>05</w:t>
      </w:r>
      <w:r w:rsidRPr="00C84D32">
        <w:rPr>
          <w:b/>
          <w:sz w:val="24"/>
          <w:szCs w:val="24"/>
        </w:rPr>
        <w:t xml:space="preserve">» </w:t>
      </w:r>
      <w:r w:rsidR="0001164C">
        <w:rPr>
          <w:b/>
          <w:sz w:val="24"/>
          <w:szCs w:val="24"/>
        </w:rPr>
        <w:t>июля</w:t>
      </w:r>
      <w:r w:rsidRPr="00C84D32">
        <w:rPr>
          <w:b/>
          <w:sz w:val="24"/>
          <w:szCs w:val="24"/>
        </w:rPr>
        <w:t xml:space="preserve"> 201</w:t>
      </w:r>
      <w:r w:rsidR="00B17D9E" w:rsidRPr="00C84D32">
        <w:rPr>
          <w:b/>
          <w:sz w:val="24"/>
          <w:szCs w:val="24"/>
        </w:rPr>
        <w:t>8</w:t>
      </w:r>
      <w:r w:rsidRPr="00C84D32">
        <w:rPr>
          <w:b/>
          <w:sz w:val="24"/>
          <w:szCs w:val="24"/>
        </w:rPr>
        <w:t xml:space="preserve"> года</w:t>
      </w:r>
      <w:r w:rsidRPr="00C84D32">
        <w:rPr>
          <w:sz w:val="24"/>
          <w:szCs w:val="24"/>
        </w:rPr>
        <w:t xml:space="preserve">, объявляет о проведении процедуры </w:t>
      </w:r>
      <w:r w:rsidR="00532537" w:rsidRPr="00C84D32">
        <w:rPr>
          <w:sz w:val="24"/>
          <w:szCs w:val="24"/>
        </w:rPr>
        <w:t>закупки у единственного поставщика</w:t>
      </w:r>
      <w:r w:rsidRPr="00C84D32">
        <w:rPr>
          <w:sz w:val="24"/>
          <w:szCs w:val="24"/>
        </w:rPr>
        <w:t xml:space="preserve"> (далее – </w:t>
      </w:r>
      <w:r w:rsidR="002F27F8" w:rsidRPr="00C84D32">
        <w:rPr>
          <w:sz w:val="24"/>
          <w:szCs w:val="24"/>
        </w:rPr>
        <w:t xml:space="preserve"> закупка</w:t>
      </w:r>
      <w:r w:rsidRPr="00C84D32">
        <w:rPr>
          <w:sz w:val="24"/>
          <w:szCs w:val="24"/>
        </w:rPr>
        <w:t xml:space="preserve">) для заключения Договора на </w:t>
      </w:r>
      <w:r w:rsidR="0001164C">
        <w:rPr>
          <w:sz w:val="24"/>
          <w:szCs w:val="24"/>
        </w:rPr>
        <w:t>поставку сервера с программным обеспечением</w:t>
      </w:r>
      <w:r w:rsidR="00282D6E" w:rsidRPr="00C84D32">
        <w:rPr>
          <w:sz w:val="24"/>
          <w:szCs w:val="24"/>
        </w:rPr>
        <w:t xml:space="preserve"> </w:t>
      </w:r>
      <w:r w:rsidRPr="00C84D32">
        <w:rPr>
          <w:sz w:val="24"/>
          <w:szCs w:val="24"/>
        </w:rPr>
        <w:t xml:space="preserve">для нужд АО «РГК», согласно технического задания, изложенного в разделе </w:t>
      </w:r>
      <w:r w:rsidR="00532537" w:rsidRPr="00C84D32">
        <w:rPr>
          <w:sz w:val="24"/>
          <w:szCs w:val="24"/>
        </w:rPr>
        <w:t>2</w:t>
      </w:r>
      <w:r w:rsidRPr="00C84D32">
        <w:rPr>
          <w:sz w:val="24"/>
          <w:szCs w:val="24"/>
        </w:rPr>
        <w:t xml:space="preserve"> настоящей документации.</w:t>
      </w:r>
    </w:p>
    <w:p w:rsidR="007E49CE" w:rsidRPr="00C84D32" w:rsidRDefault="007E49CE" w:rsidP="007E49CE">
      <w:pPr>
        <w:pStyle w:val="a0"/>
        <w:tabs>
          <w:tab w:val="clear" w:pos="1844"/>
          <w:tab w:val="num" w:pos="1134"/>
        </w:tabs>
        <w:spacing w:line="240" w:lineRule="auto"/>
        <w:ind w:left="0" w:hanging="1"/>
        <w:rPr>
          <w:sz w:val="24"/>
          <w:szCs w:val="24"/>
        </w:rPr>
      </w:pPr>
      <w:bookmarkStart w:id="41" w:name="_Ref93694278"/>
      <w:bookmarkEnd w:id="38"/>
      <w:bookmarkEnd w:id="39"/>
      <w:bookmarkEnd w:id="40"/>
      <w:r w:rsidRPr="00C84D32">
        <w:rPr>
          <w:sz w:val="24"/>
          <w:szCs w:val="24"/>
        </w:rPr>
        <w:t>Для справок обращаться к ответственному сотруднику Организатора:</w:t>
      </w:r>
    </w:p>
    <w:p w:rsidR="007E49CE" w:rsidRPr="00C84D32" w:rsidRDefault="007E49CE" w:rsidP="000039A1">
      <w:pPr>
        <w:spacing w:line="240" w:lineRule="auto"/>
        <w:ind w:left="1134" w:firstLine="0"/>
        <w:rPr>
          <w:sz w:val="24"/>
          <w:szCs w:val="24"/>
        </w:rPr>
      </w:pPr>
      <w:proofErr w:type="spellStart"/>
      <w:r w:rsidRPr="00C84D32">
        <w:rPr>
          <w:sz w:val="24"/>
          <w:szCs w:val="24"/>
        </w:rPr>
        <w:t>Вырасткевичу</w:t>
      </w:r>
      <w:proofErr w:type="spellEnd"/>
      <w:r w:rsidRPr="00C84D32">
        <w:rPr>
          <w:sz w:val="24"/>
          <w:szCs w:val="24"/>
        </w:rPr>
        <w:t xml:space="preserve"> Федору Евгеньевичу, контактный телефон: (4822) </w:t>
      </w:r>
      <w:r w:rsidR="0074182F" w:rsidRPr="00C84D32">
        <w:rPr>
          <w:sz w:val="24"/>
          <w:szCs w:val="24"/>
        </w:rPr>
        <w:t>49-</w:t>
      </w:r>
      <w:r w:rsidRPr="00C84D32">
        <w:rPr>
          <w:sz w:val="24"/>
          <w:szCs w:val="24"/>
        </w:rPr>
        <w:t>39-</w:t>
      </w:r>
      <w:r w:rsidR="0074182F" w:rsidRPr="00C84D32">
        <w:rPr>
          <w:sz w:val="24"/>
          <w:szCs w:val="24"/>
        </w:rPr>
        <w:t>79</w:t>
      </w:r>
      <w:r w:rsidRPr="00C84D32">
        <w:rPr>
          <w:sz w:val="24"/>
          <w:szCs w:val="24"/>
        </w:rPr>
        <w:t xml:space="preserve">, адрес электронной почты: </w:t>
      </w:r>
      <w:r w:rsidRPr="00C84D32">
        <w:rPr>
          <w:sz w:val="24"/>
          <w:szCs w:val="24"/>
          <w:lang w:val="en-US"/>
        </w:rPr>
        <w:t>rgk</w:t>
      </w:r>
      <w:r w:rsidRPr="00C84D32">
        <w:rPr>
          <w:sz w:val="24"/>
          <w:szCs w:val="24"/>
        </w:rPr>
        <w:t>_</w:t>
      </w:r>
      <w:r w:rsidRPr="00C84D32">
        <w:rPr>
          <w:sz w:val="24"/>
          <w:szCs w:val="24"/>
          <w:lang w:val="en-US"/>
        </w:rPr>
        <w:t>oao</w:t>
      </w:r>
      <w:r w:rsidRPr="00C84D32">
        <w:rPr>
          <w:sz w:val="24"/>
          <w:szCs w:val="24"/>
        </w:rPr>
        <w:t>@</w:t>
      </w:r>
      <w:r w:rsidRPr="00C84D32">
        <w:rPr>
          <w:sz w:val="24"/>
          <w:szCs w:val="24"/>
          <w:lang w:val="en-US"/>
        </w:rPr>
        <w:t>mail</w:t>
      </w:r>
      <w:r w:rsidRPr="00C84D32">
        <w:rPr>
          <w:sz w:val="24"/>
          <w:szCs w:val="24"/>
        </w:rPr>
        <w:t>.</w:t>
      </w:r>
      <w:r w:rsidRPr="00C84D32">
        <w:rPr>
          <w:sz w:val="24"/>
          <w:szCs w:val="24"/>
          <w:lang w:val="en-US"/>
        </w:rPr>
        <w:t>ru</w:t>
      </w:r>
      <w:r w:rsidRPr="00C84D32">
        <w:rPr>
          <w:sz w:val="24"/>
          <w:szCs w:val="24"/>
        </w:rPr>
        <w:t xml:space="preserve"> </w:t>
      </w:r>
    </w:p>
    <w:p w:rsidR="007E49CE" w:rsidRPr="00C84D32" w:rsidRDefault="007E49CE" w:rsidP="007E49CE">
      <w:pPr>
        <w:pStyle w:val="a0"/>
        <w:tabs>
          <w:tab w:val="num" w:pos="1134"/>
        </w:tabs>
        <w:spacing w:line="240" w:lineRule="auto"/>
        <w:ind w:left="1134"/>
        <w:rPr>
          <w:sz w:val="24"/>
          <w:szCs w:val="24"/>
        </w:rPr>
      </w:pPr>
      <w:r w:rsidRPr="00C84D32">
        <w:rPr>
          <w:sz w:val="24"/>
          <w:szCs w:val="24"/>
        </w:rPr>
        <w:t>Подробное описание и требования к закупаем</w:t>
      </w:r>
      <w:r w:rsidR="0001164C">
        <w:rPr>
          <w:sz w:val="24"/>
          <w:szCs w:val="24"/>
        </w:rPr>
        <w:t>ому</w:t>
      </w:r>
      <w:r w:rsidRPr="00C84D32">
        <w:rPr>
          <w:sz w:val="24"/>
          <w:szCs w:val="24"/>
        </w:rPr>
        <w:t xml:space="preserve"> </w:t>
      </w:r>
      <w:r w:rsidR="0001164C">
        <w:rPr>
          <w:sz w:val="24"/>
          <w:szCs w:val="24"/>
        </w:rPr>
        <w:t>товару</w:t>
      </w:r>
      <w:r w:rsidRPr="00C84D32">
        <w:rPr>
          <w:sz w:val="24"/>
          <w:szCs w:val="24"/>
        </w:rPr>
        <w:t xml:space="preserve"> изложены в разделе </w:t>
      </w:r>
      <w:r w:rsidR="00532537" w:rsidRPr="00C84D32">
        <w:rPr>
          <w:sz w:val="24"/>
          <w:szCs w:val="24"/>
        </w:rPr>
        <w:t>2</w:t>
      </w:r>
      <w:r w:rsidRPr="00C84D32">
        <w:rPr>
          <w:sz w:val="24"/>
          <w:szCs w:val="24"/>
        </w:rPr>
        <w:t xml:space="preserve">. Проект Договора, который будет заключен по результатам данной процедуры </w:t>
      </w:r>
      <w:r w:rsidR="00532537" w:rsidRPr="00C84D32">
        <w:rPr>
          <w:sz w:val="24"/>
          <w:szCs w:val="24"/>
        </w:rPr>
        <w:t>закупки</w:t>
      </w:r>
      <w:r w:rsidRPr="00C84D32">
        <w:rPr>
          <w:sz w:val="24"/>
          <w:szCs w:val="24"/>
        </w:rPr>
        <w:t xml:space="preserve">, приведен в разделе </w:t>
      </w:r>
      <w:r w:rsidR="00532537" w:rsidRPr="00C84D32">
        <w:rPr>
          <w:sz w:val="24"/>
          <w:szCs w:val="24"/>
        </w:rPr>
        <w:t>3</w:t>
      </w:r>
      <w:r w:rsidRPr="00C84D32">
        <w:rPr>
          <w:sz w:val="24"/>
          <w:szCs w:val="24"/>
        </w:rPr>
        <w:t xml:space="preserve">. </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 xml:space="preserve">Организатор вправе отказаться от проведения </w:t>
      </w:r>
      <w:r w:rsidR="00650D63" w:rsidRPr="00C84D32">
        <w:rPr>
          <w:sz w:val="24"/>
          <w:szCs w:val="24"/>
        </w:rPr>
        <w:t>закупки</w:t>
      </w:r>
      <w:r w:rsidRPr="00C84D32">
        <w:rPr>
          <w:sz w:val="24"/>
          <w:szCs w:val="24"/>
        </w:rPr>
        <w:t xml:space="preserve"> в любой момент до </w:t>
      </w:r>
      <w:r w:rsidR="00532537" w:rsidRPr="00C84D32">
        <w:rPr>
          <w:sz w:val="24"/>
          <w:szCs w:val="24"/>
        </w:rPr>
        <w:t>подписания Договора</w:t>
      </w:r>
      <w:r w:rsidRPr="00C84D32">
        <w:rPr>
          <w:sz w:val="24"/>
          <w:szCs w:val="24"/>
        </w:rPr>
        <w:t>, не неся при этом никакой материальной ответственности перед Исполнителями.</w:t>
      </w:r>
    </w:p>
    <w:p w:rsidR="007E49CE" w:rsidRPr="00C84D32" w:rsidRDefault="007E49CE" w:rsidP="007E49CE">
      <w:pPr>
        <w:pStyle w:val="2"/>
        <w:spacing w:before="100" w:beforeAutospacing="1" w:after="100" w:afterAutospacing="1"/>
        <w:rPr>
          <w:sz w:val="24"/>
          <w:szCs w:val="24"/>
        </w:rPr>
      </w:pPr>
      <w:bookmarkStart w:id="42" w:name="_Toc55285336"/>
      <w:bookmarkStart w:id="43" w:name="_Toc55305370"/>
      <w:bookmarkStart w:id="44" w:name="_Ref55313246"/>
      <w:bookmarkStart w:id="45" w:name="_Ref56231140"/>
      <w:bookmarkStart w:id="46" w:name="_Ref56231144"/>
      <w:bookmarkStart w:id="47" w:name="_Toc57314617"/>
      <w:bookmarkStart w:id="48" w:name="_Toc69728943"/>
      <w:bookmarkStart w:id="49" w:name="_Toc125426172"/>
      <w:bookmarkStart w:id="50" w:name="_Toc384739089"/>
      <w:bookmarkStart w:id="51" w:name="_Toc518119237"/>
      <w:bookmarkEnd w:id="41"/>
      <w:r w:rsidRPr="00C84D32">
        <w:rPr>
          <w:sz w:val="24"/>
          <w:szCs w:val="24"/>
        </w:rPr>
        <w:t>Правовой статус процедур и документов</w:t>
      </w:r>
      <w:bookmarkEnd w:id="42"/>
      <w:bookmarkEnd w:id="43"/>
      <w:bookmarkEnd w:id="44"/>
      <w:bookmarkEnd w:id="45"/>
      <w:bookmarkEnd w:id="46"/>
      <w:bookmarkEnd w:id="47"/>
      <w:bookmarkEnd w:id="48"/>
      <w:bookmarkEnd w:id="49"/>
      <w:bookmarkEnd w:id="50"/>
    </w:p>
    <w:p w:rsidR="007E49CE" w:rsidRPr="00C84D32" w:rsidRDefault="002138D6" w:rsidP="000039A1">
      <w:pPr>
        <w:pStyle w:val="a0"/>
        <w:tabs>
          <w:tab w:val="num" w:pos="1134"/>
        </w:tabs>
        <w:spacing w:before="60" w:line="240" w:lineRule="auto"/>
        <w:ind w:left="1134"/>
        <w:rPr>
          <w:color w:val="000000"/>
          <w:sz w:val="24"/>
          <w:szCs w:val="24"/>
        </w:rPr>
      </w:pPr>
      <w:bookmarkStart w:id="52" w:name="_Toc55285339"/>
      <w:bookmarkStart w:id="53" w:name="_Toc55305373"/>
      <w:bookmarkStart w:id="54" w:name="_Toc57314619"/>
      <w:bookmarkStart w:id="55" w:name="_Toc69728944"/>
      <w:bookmarkStart w:id="56" w:name="_Toc66354324"/>
      <w:bookmarkEnd w:id="51"/>
      <w:r w:rsidRPr="00C84D32">
        <w:rPr>
          <w:color w:val="000000"/>
          <w:sz w:val="24"/>
          <w:szCs w:val="24"/>
        </w:rPr>
        <w:t>З</w:t>
      </w:r>
      <w:r w:rsidR="00650D63" w:rsidRPr="00C84D32">
        <w:rPr>
          <w:color w:val="000000"/>
          <w:sz w:val="24"/>
          <w:szCs w:val="24"/>
        </w:rPr>
        <w:t>акупка</w:t>
      </w:r>
      <w:r w:rsidR="007E49CE" w:rsidRPr="00C84D32">
        <w:rPr>
          <w:color w:val="000000"/>
          <w:sz w:val="24"/>
          <w:szCs w:val="24"/>
        </w:rPr>
        <w:t xml:space="preserve"> проводится в соответствии с «Положением о закупке товаров, работ, услуг для нужд АО «РГК» (Далее - Положение о закупке).</w:t>
      </w:r>
    </w:p>
    <w:p w:rsidR="007E49CE" w:rsidRPr="00C84D32" w:rsidRDefault="007E49CE" w:rsidP="007E49CE">
      <w:pPr>
        <w:pStyle w:val="a0"/>
        <w:tabs>
          <w:tab w:val="num" w:pos="1134"/>
        </w:tabs>
        <w:spacing w:before="120" w:line="240" w:lineRule="auto"/>
        <w:ind w:left="1134"/>
        <w:rPr>
          <w:color w:val="000000"/>
          <w:sz w:val="24"/>
          <w:szCs w:val="24"/>
        </w:rPr>
      </w:pPr>
      <w:r w:rsidRPr="00C84D32">
        <w:rPr>
          <w:color w:val="000000"/>
          <w:sz w:val="24"/>
          <w:szCs w:val="24"/>
        </w:rPr>
        <w:t xml:space="preserve">Данная процедура </w:t>
      </w:r>
      <w:r w:rsidR="00650D63" w:rsidRPr="00C84D32">
        <w:rPr>
          <w:color w:val="000000"/>
          <w:sz w:val="24"/>
          <w:szCs w:val="24"/>
        </w:rPr>
        <w:t>закупки</w:t>
      </w:r>
      <w:r w:rsidRPr="00C84D32">
        <w:rPr>
          <w:color w:val="000000"/>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rsidR="00650D63" w:rsidRPr="00C84D32">
        <w:rPr>
          <w:color w:val="000000"/>
          <w:sz w:val="24"/>
          <w:szCs w:val="24"/>
        </w:rPr>
        <w:t>закупки</w:t>
      </w:r>
      <w:r w:rsidRPr="00C84D32">
        <w:rPr>
          <w:color w:val="000000"/>
          <w:sz w:val="24"/>
          <w:szCs w:val="24"/>
        </w:rPr>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rsidR="00650D63" w:rsidRPr="00C84D32">
        <w:rPr>
          <w:color w:val="000000"/>
          <w:sz w:val="24"/>
          <w:szCs w:val="24"/>
        </w:rPr>
        <w:t>закупки</w:t>
      </w:r>
      <w:r w:rsidRPr="00C84D32">
        <w:rPr>
          <w:color w:val="000000"/>
          <w:sz w:val="24"/>
          <w:szCs w:val="24"/>
        </w:rPr>
        <w:t xml:space="preserve"> не накладывает на Организатора соответствующего объема гражданско-правовых обязательств.</w:t>
      </w:r>
    </w:p>
    <w:p w:rsidR="007E49CE" w:rsidRPr="00C84D32" w:rsidRDefault="007E49CE" w:rsidP="007E49CE">
      <w:pPr>
        <w:pStyle w:val="a0"/>
        <w:tabs>
          <w:tab w:val="num" w:pos="1134"/>
        </w:tabs>
        <w:spacing w:before="100" w:beforeAutospacing="1" w:line="240" w:lineRule="auto"/>
        <w:ind w:left="1134"/>
        <w:rPr>
          <w:color w:val="000000"/>
          <w:sz w:val="24"/>
          <w:szCs w:val="24"/>
        </w:rPr>
      </w:pPr>
      <w:r w:rsidRPr="00C84D32">
        <w:rPr>
          <w:color w:val="000000"/>
          <w:sz w:val="24"/>
          <w:szCs w:val="24"/>
        </w:rPr>
        <w:t xml:space="preserve">Опубликованное в соответствии с пунктом 1.1.1 Извещение вместе с настоящей Документацией по </w:t>
      </w:r>
      <w:r w:rsidR="00650D63" w:rsidRPr="00C84D32">
        <w:rPr>
          <w:color w:val="000000"/>
          <w:sz w:val="24"/>
          <w:szCs w:val="24"/>
        </w:rPr>
        <w:t>закупке</w:t>
      </w:r>
      <w:r w:rsidRPr="00C84D32">
        <w:rPr>
          <w:color w:val="000000"/>
          <w:sz w:val="24"/>
          <w:szCs w:val="24"/>
        </w:rPr>
        <w:t xml:space="preserve">, являющейся его неотъемлемым приложением, являются </w:t>
      </w:r>
      <w:r w:rsidR="00532537" w:rsidRPr="00C84D32">
        <w:rPr>
          <w:color w:val="000000"/>
          <w:sz w:val="24"/>
          <w:szCs w:val="24"/>
        </w:rPr>
        <w:t xml:space="preserve">информационным сообщением </w:t>
      </w:r>
      <w:r w:rsidRPr="00C84D32">
        <w:rPr>
          <w:color w:val="000000"/>
          <w:sz w:val="24"/>
          <w:szCs w:val="24"/>
        </w:rPr>
        <w:t>и должны рассматриваться в соответствии с этим.</w:t>
      </w:r>
    </w:p>
    <w:p w:rsidR="007E49CE" w:rsidRPr="00C84D32" w:rsidRDefault="007E49CE" w:rsidP="007E49CE">
      <w:pPr>
        <w:pStyle w:val="a0"/>
        <w:tabs>
          <w:tab w:val="num" w:pos="1134"/>
        </w:tabs>
        <w:spacing w:before="100" w:beforeAutospacing="1" w:line="240" w:lineRule="auto"/>
        <w:ind w:left="1134"/>
        <w:rPr>
          <w:color w:val="000000"/>
          <w:sz w:val="24"/>
          <w:szCs w:val="24"/>
        </w:rPr>
      </w:pPr>
      <w:bookmarkStart w:id="57" w:name="_Ref86827161"/>
      <w:r w:rsidRPr="00C84D32">
        <w:rPr>
          <w:color w:val="000000"/>
          <w:sz w:val="24"/>
          <w:szCs w:val="24"/>
        </w:rPr>
        <w:t>Заключенный по результатам запроса предложений Договор, фиксирует все достигнутые сторонами договоренности.</w:t>
      </w:r>
    </w:p>
    <w:p w:rsidR="007E49CE" w:rsidRPr="00C84D32" w:rsidRDefault="007E49CE" w:rsidP="007E49CE">
      <w:pPr>
        <w:pStyle w:val="a0"/>
        <w:tabs>
          <w:tab w:val="num" w:pos="1134"/>
        </w:tabs>
        <w:spacing w:before="100" w:beforeAutospacing="1" w:line="240" w:lineRule="auto"/>
        <w:ind w:left="1134"/>
        <w:rPr>
          <w:color w:val="000000"/>
          <w:sz w:val="24"/>
          <w:szCs w:val="24"/>
        </w:rPr>
      </w:pPr>
      <w:bookmarkStart w:id="58" w:name="_Toc55285340"/>
      <w:bookmarkStart w:id="59" w:name="_Toc55305374"/>
      <w:bookmarkStart w:id="60" w:name="_Toc57314620"/>
      <w:bookmarkStart w:id="61" w:name="_Toc69728945"/>
      <w:bookmarkEnd w:id="52"/>
      <w:bookmarkEnd w:id="53"/>
      <w:bookmarkEnd w:id="54"/>
      <w:bookmarkEnd w:id="55"/>
      <w:bookmarkEnd w:id="56"/>
      <w:bookmarkEnd w:id="57"/>
      <w:r w:rsidRPr="00C84D32">
        <w:rPr>
          <w:color w:val="000000"/>
          <w:sz w:val="24"/>
          <w:szCs w:val="24"/>
        </w:rPr>
        <w:t xml:space="preserve">Во всем, что не урегулировано </w:t>
      </w:r>
      <w:r w:rsidRPr="00C84D32">
        <w:rPr>
          <w:sz w:val="24"/>
          <w:szCs w:val="24"/>
        </w:rPr>
        <w:t xml:space="preserve">Извещением о проведении </w:t>
      </w:r>
      <w:r w:rsidR="00C2138C" w:rsidRPr="00C84D32">
        <w:rPr>
          <w:sz w:val="24"/>
          <w:szCs w:val="24"/>
        </w:rPr>
        <w:t>закупки</w:t>
      </w:r>
      <w:r w:rsidRPr="00C84D32">
        <w:rPr>
          <w:color w:val="000000"/>
          <w:sz w:val="24"/>
          <w:szCs w:val="24"/>
        </w:rPr>
        <w:t xml:space="preserve"> и настоящей Документацией по </w:t>
      </w:r>
      <w:r w:rsidR="00C2138C" w:rsidRPr="00C84D32">
        <w:rPr>
          <w:color w:val="000000"/>
          <w:sz w:val="24"/>
          <w:szCs w:val="24"/>
        </w:rPr>
        <w:t>закупке</w:t>
      </w:r>
      <w:r w:rsidRPr="00C84D32">
        <w:rPr>
          <w:color w:val="000000"/>
          <w:sz w:val="24"/>
          <w:szCs w:val="24"/>
        </w:rPr>
        <w:t xml:space="preserve"> стороны руководствуются Гражданским кодексом Российской Федерации.</w:t>
      </w:r>
    </w:p>
    <w:p w:rsidR="007E49CE" w:rsidRPr="00C84D32" w:rsidRDefault="007E49CE" w:rsidP="007E49CE">
      <w:pPr>
        <w:pStyle w:val="2"/>
        <w:spacing w:before="100" w:beforeAutospacing="1" w:after="100" w:afterAutospacing="1"/>
        <w:rPr>
          <w:sz w:val="24"/>
          <w:szCs w:val="24"/>
        </w:rPr>
      </w:pPr>
      <w:bookmarkStart w:id="62" w:name="_Toc125426173"/>
      <w:bookmarkStart w:id="63" w:name="_Toc384739090"/>
      <w:bookmarkStart w:id="64" w:name="_Toc55285338"/>
      <w:bookmarkStart w:id="65" w:name="_Toc55305372"/>
      <w:bookmarkStart w:id="66" w:name="_Toc57314621"/>
      <w:bookmarkStart w:id="67" w:name="_Toc69728946"/>
      <w:bookmarkStart w:id="68" w:name="_Toc125426174"/>
      <w:bookmarkEnd w:id="58"/>
      <w:bookmarkEnd w:id="59"/>
      <w:bookmarkEnd w:id="60"/>
      <w:bookmarkEnd w:id="61"/>
      <w:r w:rsidRPr="00C84D32">
        <w:rPr>
          <w:sz w:val="24"/>
          <w:szCs w:val="24"/>
        </w:rPr>
        <w:t>Обжалование</w:t>
      </w:r>
      <w:bookmarkEnd w:id="62"/>
      <w:bookmarkEnd w:id="63"/>
    </w:p>
    <w:p w:rsidR="007E49CE" w:rsidRPr="00C84D32" w:rsidRDefault="007E49CE" w:rsidP="007E49CE">
      <w:pPr>
        <w:pStyle w:val="a0"/>
        <w:tabs>
          <w:tab w:val="num" w:pos="1134"/>
        </w:tabs>
        <w:spacing w:line="240" w:lineRule="auto"/>
        <w:ind w:left="1134"/>
        <w:rPr>
          <w:sz w:val="24"/>
          <w:szCs w:val="24"/>
        </w:rPr>
      </w:pPr>
      <w:bookmarkStart w:id="69" w:name="_Ref86789831"/>
      <w:r w:rsidRPr="00C84D32">
        <w:rPr>
          <w:sz w:val="24"/>
          <w:szCs w:val="24"/>
        </w:rPr>
        <w:t xml:space="preserve">До заключения договора разногласия направляются в Центральный закупочный орган (ЦЗО). О получении заявления о рассмотрении разногласий </w:t>
      </w:r>
      <w:r w:rsidR="00282D6E" w:rsidRPr="00C84D32">
        <w:rPr>
          <w:sz w:val="24"/>
          <w:szCs w:val="24"/>
        </w:rPr>
        <w:t>председатель Закупочной комиссии</w:t>
      </w:r>
      <w:r w:rsidRPr="00C84D32">
        <w:rPr>
          <w:sz w:val="24"/>
          <w:szCs w:val="24"/>
        </w:rPr>
        <w:t xml:space="preserve"> незамедлительно уведомляет председателя </w:t>
      </w:r>
      <w:r w:rsidR="00282D6E" w:rsidRPr="00C84D32">
        <w:rPr>
          <w:sz w:val="24"/>
          <w:szCs w:val="24"/>
        </w:rPr>
        <w:t>ЦЗО</w:t>
      </w:r>
      <w:r w:rsidRPr="00C84D32">
        <w:rPr>
          <w:sz w:val="24"/>
          <w:szCs w:val="24"/>
        </w:rPr>
        <w:t>. На время рассмотрения разногласий в ЦЗО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C84D32" w:rsidRDefault="007E49CE" w:rsidP="007E49CE">
      <w:pPr>
        <w:pStyle w:val="a0"/>
        <w:tabs>
          <w:tab w:val="num" w:pos="1134"/>
        </w:tabs>
        <w:spacing w:before="100" w:beforeAutospacing="1" w:line="240" w:lineRule="auto"/>
        <w:ind w:left="1134"/>
        <w:rPr>
          <w:sz w:val="24"/>
          <w:szCs w:val="24"/>
        </w:rPr>
      </w:pPr>
      <w:bookmarkStart w:id="70" w:name="_Ref49579912"/>
      <w:r w:rsidRPr="00C84D32">
        <w:rPr>
          <w:sz w:val="24"/>
          <w:szCs w:val="24"/>
        </w:rPr>
        <w:t xml:space="preserve">Если разногласия не разрешены по взаимному согласию представившего их Исполнителя и лиц, производивших закупку, ЦЗО в течение 10 рабочих дней </w:t>
      </w:r>
      <w:r w:rsidRPr="00C84D32">
        <w:rPr>
          <w:sz w:val="24"/>
          <w:szCs w:val="24"/>
        </w:rPr>
        <w:lastRenderedPageBreak/>
        <w:t>со дня получения таких разногласий выносит письменное решение, которое должно содержать:</w:t>
      </w:r>
      <w:bookmarkEnd w:id="70"/>
    </w:p>
    <w:p w:rsidR="007E49CE" w:rsidRPr="00C84D32" w:rsidRDefault="007E49CE" w:rsidP="007E49CE">
      <w:pPr>
        <w:pStyle w:val="a2"/>
        <w:tabs>
          <w:tab w:val="clear" w:pos="360"/>
          <w:tab w:val="left" w:pos="1134"/>
          <w:tab w:val="left" w:pos="1701"/>
        </w:tabs>
        <w:spacing w:before="60" w:line="240" w:lineRule="auto"/>
        <w:rPr>
          <w:sz w:val="24"/>
          <w:szCs w:val="24"/>
        </w:rPr>
      </w:pPr>
      <w:r w:rsidRPr="00C84D32">
        <w:rPr>
          <w:sz w:val="24"/>
          <w:szCs w:val="24"/>
        </w:rPr>
        <w:t>обоснование мотивов принятия решения;</w:t>
      </w:r>
    </w:p>
    <w:p w:rsidR="007E49CE" w:rsidRPr="00C84D32" w:rsidRDefault="007E49CE" w:rsidP="007E49CE">
      <w:pPr>
        <w:pStyle w:val="a2"/>
        <w:tabs>
          <w:tab w:val="clear" w:pos="360"/>
          <w:tab w:val="left" w:pos="1134"/>
          <w:tab w:val="left" w:pos="1701"/>
        </w:tabs>
        <w:spacing w:before="60" w:line="240" w:lineRule="auto"/>
        <w:rPr>
          <w:sz w:val="24"/>
          <w:szCs w:val="24"/>
        </w:rPr>
      </w:pPr>
      <w:r w:rsidRPr="00C84D32">
        <w:rPr>
          <w:sz w:val="24"/>
          <w:szCs w:val="24"/>
        </w:rPr>
        <w:t>меры, направленные на удовлетворение изложенных требований, в случае полного или частичного разрешения разногласий.</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ЦЗО вправе принять одно или несколько из следующих решений:</w:t>
      </w:r>
    </w:p>
    <w:p w:rsidR="007E49CE" w:rsidRPr="00C84D32" w:rsidRDefault="007E49CE" w:rsidP="007E49CE">
      <w:pPr>
        <w:pStyle w:val="a2"/>
        <w:tabs>
          <w:tab w:val="clear" w:pos="360"/>
          <w:tab w:val="left" w:pos="1134"/>
          <w:tab w:val="left" w:pos="1701"/>
        </w:tabs>
        <w:spacing w:before="100" w:beforeAutospacing="1" w:line="240" w:lineRule="auto"/>
        <w:rPr>
          <w:sz w:val="24"/>
          <w:szCs w:val="24"/>
        </w:rPr>
      </w:pPr>
      <w:r w:rsidRPr="00C84D32">
        <w:rPr>
          <w:sz w:val="24"/>
          <w:szCs w:val="24"/>
        </w:rPr>
        <w:t>при разногласиях по завершившимся закупкам — предложить руководству принять решение о возмещении убытков, понесенных Исполнителем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7E49CE" w:rsidRPr="00C84D32" w:rsidRDefault="007E49CE" w:rsidP="007E49CE">
      <w:pPr>
        <w:pStyle w:val="a2"/>
        <w:tabs>
          <w:tab w:val="clear" w:pos="360"/>
          <w:tab w:val="left" w:pos="1134"/>
          <w:tab w:val="left" w:pos="1701"/>
        </w:tabs>
        <w:spacing w:before="60" w:line="240" w:lineRule="auto"/>
        <w:rPr>
          <w:sz w:val="24"/>
          <w:szCs w:val="24"/>
        </w:rPr>
      </w:pPr>
      <w:r w:rsidRPr="00C84D32">
        <w:rPr>
          <w:sz w:val="24"/>
          <w:szCs w:val="24"/>
        </w:rPr>
        <w:t>признать заявление Исполнителя необоснованным.</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 xml:space="preserve">Все споры и разногласия, возникающие в связи с проведением </w:t>
      </w:r>
      <w:r w:rsidR="00C2138C" w:rsidRPr="00C84D32">
        <w:rPr>
          <w:sz w:val="24"/>
          <w:szCs w:val="24"/>
        </w:rPr>
        <w:t>закупки</w:t>
      </w:r>
      <w:r w:rsidRPr="00C84D32">
        <w:rPr>
          <w:sz w:val="24"/>
          <w:szCs w:val="24"/>
        </w:rPr>
        <w:t>, в том числе касающиеся исполнения Организатором и Исполнителями своих обязательств, не урегулированные путем претензионного порядка, обращения в ЦЗО заказчика, разрешаются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Вышеизложенное не ограничивает права сторон на обращение в суд в соответствии с действующим законодательством РФ.</w:t>
      </w:r>
    </w:p>
    <w:p w:rsidR="007E49CE" w:rsidRPr="00C84D32" w:rsidRDefault="007E49CE" w:rsidP="007E49CE">
      <w:pPr>
        <w:pStyle w:val="2"/>
        <w:spacing w:before="100" w:beforeAutospacing="1" w:after="100" w:afterAutospacing="1"/>
        <w:rPr>
          <w:sz w:val="24"/>
          <w:szCs w:val="24"/>
        </w:rPr>
      </w:pPr>
      <w:bookmarkStart w:id="71" w:name="_Toc384739091"/>
      <w:bookmarkEnd w:id="69"/>
      <w:r w:rsidRPr="00C84D32">
        <w:rPr>
          <w:sz w:val="24"/>
          <w:szCs w:val="24"/>
        </w:rPr>
        <w:t xml:space="preserve">Прочие </w:t>
      </w:r>
      <w:bookmarkEnd w:id="64"/>
      <w:bookmarkEnd w:id="65"/>
      <w:r w:rsidRPr="00C84D32">
        <w:rPr>
          <w:sz w:val="24"/>
          <w:szCs w:val="24"/>
        </w:rPr>
        <w:t>положения</w:t>
      </w:r>
      <w:bookmarkEnd w:id="66"/>
      <w:bookmarkEnd w:id="67"/>
      <w:bookmarkEnd w:id="68"/>
      <w:bookmarkEnd w:id="71"/>
    </w:p>
    <w:p w:rsidR="007E49CE" w:rsidRPr="00C84D32" w:rsidRDefault="007E49CE" w:rsidP="007E49CE">
      <w:pPr>
        <w:pStyle w:val="a0"/>
        <w:tabs>
          <w:tab w:val="num" w:pos="1134"/>
        </w:tabs>
        <w:spacing w:before="100" w:beforeAutospacing="1" w:line="240" w:lineRule="auto"/>
        <w:ind w:left="1134"/>
        <w:rPr>
          <w:sz w:val="24"/>
          <w:szCs w:val="24"/>
        </w:rPr>
      </w:pPr>
      <w:r w:rsidRPr="00C84D32">
        <w:rPr>
          <w:sz w:val="24"/>
          <w:szCs w:val="24"/>
        </w:rPr>
        <w:t>Организатор обеспечивает разумную конфиденциальность относительно всех полученных от Исполнителей сведений</w:t>
      </w:r>
      <w:r w:rsidR="00CC4775" w:rsidRPr="00C84D32">
        <w:rPr>
          <w:sz w:val="24"/>
          <w:szCs w:val="24"/>
        </w:rPr>
        <w:t xml:space="preserve">. </w:t>
      </w:r>
      <w:r w:rsidRPr="00C84D32">
        <w:rPr>
          <w:sz w:val="24"/>
          <w:szCs w:val="24"/>
        </w:rPr>
        <w:t xml:space="preserve">Предоставление этой информации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106FC8" w:rsidRPr="00C84D32">
        <w:rPr>
          <w:sz w:val="24"/>
          <w:szCs w:val="24"/>
        </w:rPr>
        <w:t>закупке</w:t>
      </w:r>
      <w:r w:rsidRPr="00C84D32">
        <w:rPr>
          <w:sz w:val="24"/>
          <w:szCs w:val="24"/>
        </w:rPr>
        <w:t>.</w:t>
      </w:r>
    </w:p>
    <w:p w:rsidR="007E49CE" w:rsidRPr="00C84D32" w:rsidRDefault="00076AC5" w:rsidP="007E49CE">
      <w:pPr>
        <w:pStyle w:val="23"/>
        <w:tabs>
          <w:tab w:val="clear" w:pos="1844"/>
          <w:tab w:val="num" w:pos="1134"/>
        </w:tabs>
        <w:spacing w:before="100" w:beforeAutospacing="1" w:after="0"/>
        <w:ind w:left="1134"/>
        <w:rPr>
          <w:sz w:val="24"/>
          <w:szCs w:val="24"/>
        </w:rPr>
      </w:pPr>
      <w:bookmarkStart w:id="72" w:name="_Ref57667242"/>
      <w:r w:rsidRPr="00C84D32">
        <w:rPr>
          <w:sz w:val="24"/>
          <w:szCs w:val="24"/>
        </w:rPr>
        <w:t>Н</w:t>
      </w:r>
      <w:r w:rsidR="007E49CE" w:rsidRPr="00C84D32">
        <w:rPr>
          <w:sz w:val="24"/>
          <w:szCs w:val="24"/>
        </w:rPr>
        <w:t>ачальная (предельная) цена</w:t>
      </w:r>
      <w:bookmarkEnd w:id="72"/>
    </w:p>
    <w:p w:rsidR="008E1CF2" w:rsidRDefault="007E49CE" w:rsidP="008E1CF2">
      <w:pPr>
        <w:pStyle w:val="a1"/>
        <w:numPr>
          <w:ilvl w:val="0"/>
          <w:numId w:val="0"/>
        </w:numPr>
        <w:tabs>
          <w:tab w:val="num" w:pos="1134"/>
        </w:tabs>
        <w:spacing w:line="240" w:lineRule="auto"/>
        <w:ind w:left="1134"/>
        <w:rPr>
          <w:sz w:val="24"/>
          <w:szCs w:val="24"/>
        </w:rPr>
      </w:pPr>
      <w:bookmarkStart w:id="73" w:name="_Ref57670139"/>
      <w:r w:rsidRPr="00C84D32">
        <w:rPr>
          <w:sz w:val="24"/>
          <w:szCs w:val="24"/>
        </w:rPr>
        <w:t>В соответствии с извещением о проведении запроса предложений, начальная (предельная</w:t>
      </w:r>
      <w:bookmarkEnd w:id="73"/>
      <w:r w:rsidRPr="00C84D32">
        <w:rPr>
          <w:sz w:val="24"/>
          <w:szCs w:val="24"/>
        </w:rPr>
        <w:t xml:space="preserve">) цена составляет: </w:t>
      </w:r>
    </w:p>
    <w:p w:rsidR="0001164C" w:rsidRPr="0034152A" w:rsidRDefault="0001164C" w:rsidP="0001164C">
      <w:pPr>
        <w:pStyle w:val="affa"/>
        <w:spacing w:after="0"/>
        <w:ind w:left="1134" w:right="-6"/>
        <w:jc w:val="both"/>
        <w:rPr>
          <w:b/>
        </w:rPr>
      </w:pPr>
      <w:r>
        <w:t xml:space="preserve">503 968 </w:t>
      </w:r>
      <w:r w:rsidRPr="0034152A">
        <w:t>(</w:t>
      </w:r>
      <w:r>
        <w:t>пятьсот три тысячи девятьсот шестьдесят восемь</w:t>
      </w:r>
      <w:r w:rsidRPr="0034152A">
        <w:t>) рубл</w:t>
      </w:r>
      <w:r>
        <w:t xml:space="preserve">ей </w:t>
      </w:r>
      <w:r w:rsidRPr="0034152A">
        <w:t>с учетом НДС;</w:t>
      </w:r>
      <w:r w:rsidRPr="0034152A">
        <w:rPr>
          <w:b/>
        </w:rPr>
        <w:t xml:space="preserve"> </w:t>
      </w:r>
    </w:p>
    <w:p w:rsidR="0001164C" w:rsidRPr="0034152A" w:rsidRDefault="0001164C" w:rsidP="0001164C">
      <w:pPr>
        <w:pStyle w:val="affa"/>
        <w:spacing w:after="0"/>
        <w:ind w:left="1134" w:right="-6"/>
        <w:jc w:val="both"/>
        <w:rPr>
          <w:b/>
        </w:rPr>
      </w:pPr>
      <w:r>
        <w:t xml:space="preserve">76 876,47 </w:t>
      </w:r>
      <w:r w:rsidRPr="0034152A">
        <w:t>(</w:t>
      </w:r>
      <w:r>
        <w:t>семьдесят шесть тысяч восемьсот семьдесят шесть</w:t>
      </w:r>
      <w:r w:rsidRPr="0034152A">
        <w:t>) рубл</w:t>
      </w:r>
      <w:r>
        <w:t>ей</w:t>
      </w:r>
      <w:r w:rsidRPr="0034152A">
        <w:t xml:space="preserve"> </w:t>
      </w:r>
      <w:r>
        <w:t>47</w:t>
      </w:r>
      <w:r w:rsidRPr="0034152A">
        <w:t xml:space="preserve"> коп. составляет НДС </w:t>
      </w:r>
      <w:r w:rsidRPr="0034152A">
        <w:rPr>
          <w:b/>
        </w:rPr>
        <w:t xml:space="preserve"> </w:t>
      </w:r>
    </w:p>
    <w:p w:rsidR="0001164C" w:rsidRPr="0034152A" w:rsidRDefault="0001164C" w:rsidP="0001164C">
      <w:pPr>
        <w:pStyle w:val="affa"/>
        <w:spacing w:after="0"/>
        <w:ind w:left="1134" w:right="-6"/>
        <w:jc w:val="both"/>
      </w:pPr>
      <w:r>
        <w:t xml:space="preserve">427 091,53 </w:t>
      </w:r>
      <w:r w:rsidRPr="0034152A">
        <w:t>(</w:t>
      </w:r>
      <w:r>
        <w:t>четыреста двадцать семь тысяч девяносто один</w:t>
      </w:r>
      <w:r w:rsidRPr="0034152A">
        <w:t>) рубл</w:t>
      </w:r>
      <w:r>
        <w:t>ь</w:t>
      </w:r>
      <w:r w:rsidRPr="0034152A">
        <w:t xml:space="preserve"> </w:t>
      </w:r>
      <w:r>
        <w:t>53</w:t>
      </w:r>
      <w:r w:rsidRPr="0034152A">
        <w:t xml:space="preserve"> коп. без учета НДС</w:t>
      </w:r>
      <w:r w:rsidRPr="0034152A">
        <w:rPr>
          <w:rFonts w:cs="Calibri"/>
        </w:rPr>
        <w:t>.</w:t>
      </w:r>
    </w:p>
    <w:p w:rsidR="002C7C01" w:rsidRPr="00A80F05" w:rsidRDefault="002C373A" w:rsidP="002C7C01">
      <w:pPr>
        <w:pStyle w:val="a"/>
        <w:numPr>
          <w:ilvl w:val="0"/>
          <w:numId w:val="0"/>
        </w:numPr>
        <w:spacing w:before="40" w:line="240" w:lineRule="auto"/>
        <w:rPr>
          <w:sz w:val="24"/>
        </w:rPr>
      </w:pPr>
      <w:r w:rsidRPr="00C84D32">
        <w:rPr>
          <w:sz w:val="24"/>
        </w:rPr>
        <w:t xml:space="preserve">1.4.3         </w:t>
      </w:r>
      <w:r w:rsidR="001C01DD" w:rsidRPr="00C84D32">
        <w:rPr>
          <w:sz w:val="24"/>
        </w:rPr>
        <w:t>Наименование единственного поставщика</w:t>
      </w:r>
      <w:r w:rsidRPr="00C84D32">
        <w:rPr>
          <w:sz w:val="24"/>
        </w:rPr>
        <w:t xml:space="preserve">: </w:t>
      </w:r>
      <w:r w:rsidR="002C7C01" w:rsidRPr="00A80F05">
        <w:rPr>
          <w:sz w:val="24"/>
        </w:rPr>
        <w:t>О</w:t>
      </w:r>
      <w:r w:rsidR="002C7C01">
        <w:rPr>
          <w:sz w:val="24"/>
        </w:rPr>
        <w:t>О</w:t>
      </w:r>
      <w:r w:rsidR="002C7C01" w:rsidRPr="00A80F05">
        <w:rPr>
          <w:sz w:val="24"/>
        </w:rPr>
        <w:t>О «</w:t>
      </w:r>
      <w:r w:rsidR="002C7C01">
        <w:rPr>
          <w:sz w:val="24"/>
        </w:rPr>
        <w:t>ИНФОГРАД</w:t>
      </w:r>
      <w:r w:rsidR="002C7C01" w:rsidRPr="00A80F05">
        <w:rPr>
          <w:sz w:val="24"/>
        </w:rPr>
        <w:t xml:space="preserve">» </w:t>
      </w:r>
      <w:r w:rsidR="002C7C01">
        <w:rPr>
          <w:sz w:val="24"/>
        </w:rPr>
        <w:t>170034</w:t>
      </w:r>
      <w:r w:rsidR="002C7C01" w:rsidRPr="00A80F05">
        <w:rPr>
          <w:sz w:val="24"/>
        </w:rPr>
        <w:t xml:space="preserve">, г. </w:t>
      </w:r>
      <w:r w:rsidR="002C7C01">
        <w:rPr>
          <w:sz w:val="24"/>
        </w:rPr>
        <w:t xml:space="preserve">    Тверь</w:t>
      </w:r>
      <w:r w:rsidR="002C7C01" w:rsidRPr="00A80F05">
        <w:rPr>
          <w:sz w:val="24"/>
        </w:rPr>
        <w:t xml:space="preserve">, </w:t>
      </w:r>
      <w:r w:rsidR="002C7C01">
        <w:rPr>
          <w:sz w:val="24"/>
        </w:rPr>
        <w:t>ул. Дарвина,</w:t>
      </w:r>
      <w:r w:rsidR="002C7C01" w:rsidRPr="00A80F05">
        <w:rPr>
          <w:sz w:val="24"/>
        </w:rPr>
        <w:t xml:space="preserve"> д.</w:t>
      </w:r>
      <w:r w:rsidR="002C7C01">
        <w:rPr>
          <w:sz w:val="24"/>
        </w:rPr>
        <w:t>3-а.</w:t>
      </w:r>
      <w:r w:rsidR="002C7C01" w:rsidRPr="00A80F05">
        <w:rPr>
          <w:sz w:val="24"/>
        </w:rPr>
        <w:t xml:space="preserve">  </w:t>
      </w:r>
    </w:p>
    <w:p w:rsidR="002C373A" w:rsidRPr="00C84D32" w:rsidRDefault="005C3185" w:rsidP="002C373A">
      <w:pPr>
        <w:pStyle w:val="a"/>
        <w:numPr>
          <w:ilvl w:val="0"/>
          <w:numId w:val="0"/>
        </w:numPr>
        <w:spacing w:before="40" w:line="240" w:lineRule="auto"/>
        <w:ind w:left="1134" w:hanging="992"/>
        <w:rPr>
          <w:sz w:val="24"/>
        </w:rPr>
      </w:pPr>
      <w:r w:rsidRPr="00A80F05">
        <w:rPr>
          <w:sz w:val="24"/>
        </w:rPr>
        <w:t xml:space="preserve">  </w:t>
      </w:r>
      <w:r w:rsidR="002C373A" w:rsidRPr="00C84D32">
        <w:rPr>
          <w:sz w:val="24"/>
        </w:rPr>
        <w:t xml:space="preserve">  </w:t>
      </w:r>
    </w:p>
    <w:p w:rsidR="001C01DD" w:rsidRPr="001C01DD" w:rsidRDefault="001C01DD" w:rsidP="002C373A">
      <w:pPr>
        <w:pStyle w:val="a0"/>
        <w:numPr>
          <w:ilvl w:val="0"/>
          <w:numId w:val="0"/>
        </w:numPr>
        <w:spacing w:line="240" w:lineRule="auto"/>
        <w:ind w:left="710"/>
        <w:rPr>
          <w:sz w:val="22"/>
          <w:szCs w:val="22"/>
        </w:rPr>
      </w:pPr>
      <w:r w:rsidRPr="001C01DD">
        <w:rPr>
          <w:sz w:val="22"/>
          <w:szCs w:val="22"/>
        </w:rPr>
        <w:t xml:space="preserve">   </w:t>
      </w:r>
    </w:p>
    <w:p w:rsidR="0028290D" w:rsidRDefault="0028290D" w:rsidP="0024736E">
      <w:pPr>
        <w:keepNext/>
        <w:widowControl w:val="0"/>
        <w:autoSpaceDE w:val="0"/>
        <w:autoSpaceDN w:val="0"/>
        <w:adjustRightInd w:val="0"/>
        <w:spacing w:line="240" w:lineRule="auto"/>
        <w:ind w:firstLine="0"/>
        <w:jc w:val="right"/>
        <w:outlineLvl w:val="0"/>
        <w:rPr>
          <w:b/>
          <w:bCs/>
          <w:snapToGrid/>
          <w:kern w:val="28"/>
          <w:sz w:val="24"/>
          <w:szCs w:val="24"/>
        </w:rPr>
      </w:pPr>
      <w:bookmarkStart w:id="74" w:name="_Ref55280368"/>
      <w:bookmarkStart w:id="75" w:name="_Toc55285361"/>
      <w:bookmarkStart w:id="76" w:name="_Toc55305390"/>
      <w:bookmarkStart w:id="77" w:name="_Toc57314671"/>
      <w:bookmarkStart w:id="78" w:name="_Toc69728985"/>
      <w:bookmarkStart w:id="79" w:name="_Toc125426216"/>
      <w:bookmarkStart w:id="80" w:name="ФОРМЫ"/>
      <w:bookmarkStart w:id="81" w:name="_Toc314500136"/>
      <w:bookmarkStart w:id="82" w:name="_Toc265136363"/>
      <w:bookmarkStart w:id="83" w:name="_Toc357507186"/>
      <w:bookmarkStart w:id="84" w:name="_Toc308358748"/>
    </w:p>
    <w:bookmarkEnd w:id="74"/>
    <w:bookmarkEnd w:id="75"/>
    <w:bookmarkEnd w:id="76"/>
    <w:bookmarkEnd w:id="77"/>
    <w:bookmarkEnd w:id="78"/>
    <w:bookmarkEnd w:id="79"/>
    <w:bookmarkEnd w:id="80"/>
    <w:bookmarkEnd w:id="81"/>
    <w:bookmarkEnd w:id="82"/>
    <w:bookmarkEnd w:id="83"/>
    <w:bookmarkEnd w:id="84"/>
    <w:p w:rsidR="001E2748" w:rsidRDefault="001E2748" w:rsidP="0028290D">
      <w:pPr>
        <w:pStyle w:val="1"/>
        <w:rPr>
          <w:sz w:val="28"/>
          <w:szCs w:val="28"/>
        </w:rPr>
      </w:pPr>
      <w:r w:rsidRPr="0028290D">
        <w:rPr>
          <w:sz w:val="28"/>
          <w:szCs w:val="28"/>
        </w:rPr>
        <w:lastRenderedPageBreak/>
        <w:t>Техническое задание.</w:t>
      </w:r>
    </w:p>
    <w:p w:rsidR="002C7C01" w:rsidRDefault="00461718" w:rsidP="002C7C01">
      <w:pPr>
        <w:pStyle w:val="afffd"/>
        <w:spacing w:line="100" w:lineRule="atLeast"/>
        <w:ind w:firstLine="0"/>
        <w:jc w:val="center"/>
        <w:rPr>
          <w:b/>
          <w:bCs/>
          <w:sz w:val="24"/>
          <w:szCs w:val="24"/>
        </w:rPr>
      </w:pPr>
      <w:r w:rsidRPr="00FD2974">
        <w:rPr>
          <w:sz w:val="24"/>
          <w:szCs w:val="24"/>
        </w:rPr>
        <w:t xml:space="preserve">                      </w:t>
      </w:r>
      <w:r w:rsidR="002C7C01">
        <w:rPr>
          <w:b/>
          <w:bCs/>
          <w:sz w:val="24"/>
          <w:szCs w:val="24"/>
        </w:rPr>
        <w:t>Требования к качеству, техническим и функциональным характеристикам сервера:</w:t>
      </w:r>
    </w:p>
    <w:p w:rsidR="002C7C01" w:rsidRDefault="002C7C01" w:rsidP="002C7C01">
      <w:pPr>
        <w:pStyle w:val="afffd"/>
        <w:spacing w:line="100" w:lineRule="atLeast"/>
        <w:ind w:firstLine="0"/>
        <w:jc w:val="left"/>
        <w:rPr>
          <w:b/>
          <w:bCs/>
          <w:sz w:val="24"/>
          <w:szCs w:val="24"/>
        </w:rPr>
      </w:pPr>
    </w:p>
    <w:tbl>
      <w:tblPr>
        <w:tblStyle w:val="affe"/>
        <w:tblW w:w="0" w:type="auto"/>
        <w:tblLook w:val="01E0" w:firstRow="1" w:lastRow="1" w:firstColumn="1" w:lastColumn="1" w:noHBand="0" w:noVBand="0"/>
      </w:tblPr>
      <w:tblGrid>
        <w:gridCol w:w="465"/>
        <w:gridCol w:w="1892"/>
        <w:gridCol w:w="1417"/>
        <w:gridCol w:w="5797"/>
      </w:tblGrid>
      <w:tr w:rsidR="002C7C01" w:rsidRPr="000331ED" w:rsidTr="005D283A">
        <w:tc>
          <w:tcPr>
            <w:tcW w:w="468"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rPr>
                <w:sz w:val="24"/>
                <w:szCs w:val="24"/>
              </w:rPr>
            </w:pPr>
            <w:r w:rsidRPr="000331ED">
              <w:rPr>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ind w:firstLine="0"/>
              <w:rPr>
                <w:sz w:val="24"/>
                <w:szCs w:val="24"/>
              </w:rPr>
            </w:pPr>
            <w:r w:rsidRPr="000331ED">
              <w:rPr>
                <w:sz w:val="24"/>
                <w:szCs w:val="24"/>
              </w:rPr>
              <w:t>Наименование</w:t>
            </w:r>
          </w:p>
        </w:tc>
        <w:tc>
          <w:tcPr>
            <w:tcW w:w="1217"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ind w:firstLine="0"/>
              <w:rPr>
                <w:sz w:val="24"/>
                <w:szCs w:val="24"/>
              </w:rPr>
            </w:pPr>
            <w:r w:rsidRPr="000331ED">
              <w:rPr>
                <w:sz w:val="24"/>
                <w:szCs w:val="24"/>
              </w:rPr>
              <w:t>Количество</w:t>
            </w:r>
          </w:p>
        </w:tc>
        <w:tc>
          <w:tcPr>
            <w:tcW w:w="6300"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jc w:val="center"/>
              <w:rPr>
                <w:sz w:val="24"/>
                <w:szCs w:val="24"/>
              </w:rPr>
            </w:pPr>
            <w:r w:rsidRPr="000331ED">
              <w:rPr>
                <w:sz w:val="24"/>
                <w:szCs w:val="24"/>
              </w:rPr>
              <w:t>Технические характеристики</w:t>
            </w:r>
          </w:p>
        </w:tc>
      </w:tr>
      <w:tr w:rsidR="002C7C01" w:rsidRPr="000331ED" w:rsidTr="005D283A">
        <w:tc>
          <w:tcPr>
            <w:tcW w:w="468"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rPr>
                <w:sz w:val="24"/>
                <w:szCs w:val="24"/>
              </w:rPr>
            </w:pPr>
            <w:r w:rsidRPr="000331ED">
              <w:rPr>
                <w:sz w:val="24"/>
                <w:szCs w:val="24"/>
              </w:rPr>
              <w:t>1.</w:t>
            </w:r>
          </w:p>
        </w:tc>
        <w:tc>
          <w:tcPr>
            <w:tcW w:w="1920"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jc w:val="center"/>
              <w:rPr>
                <w:sz w:val="24"/>
                <w:szCs w:val="24"/>
              </w:rPr>
            </w:pPr>
            <w:r w:rsidRPr="000331ED">
              <w:rPr>
                <w:sz w:val="24"/>
                <w:szCs w:val="24"/>
              </w:rPr>
              <w:t>Сервер</w:t>
            </w:r>
          </w:p>
        </w:tc>
        <w:tc>
          <w:tcPr>
            <w:tcW w:w="1217"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jc w:val="center"/>
              <w:rPr>
                <w:sz w:val="24"/>
                <w:szCs w:val="24"/>
              </w:rPr>
            </w:pPr>
            <w:r w:rsidRPr="000331ED">
              <w:rPr>
                <w:sz w:val="24"/>
                <w:szCs w:val="24"/>
              </w:rPr>
              <w:t>1 шт.</w:t>
            </w:r>
          </w:p>
        </w:tc>
        <w:tc>
          <w:tcPr>
            <w:tcW w:w="6300" w:type="dxa"/>
            <w:tcBorders>
              <w:top w:val="single" w:sz="4" w:space="0" w:color="auto"/>
              <w:left w:val="single" w:sz="4" w:space="0" w:color="auto"/>
              <w:bottom w:val="single" w:sz="4" w:space="0" w:color="auto"/>
              <w:right w:val="single" w:sz="4" w:space="0" w:color="auto"/>
            </w:tcBorders>
          </w:tcPr>
          <w:p w:rsidR="002C7C01" w:rsidRPr="000331ED" w:rsidRDefault="002C7C01" w:rsidP="005D283A">
            <w:pPr>
              <w:spacing w:line="240" w:lineRule="auto"/>
              <w:rPr>
                <w:sz w:val="24"/>
                <w:szCs w:val="24"/>
              </w:rPr>
            </w:pPr>
            <w:r w:rsidRPr="000331ED">
              <w:rPr>
                <w:sz w:val="24"/>
                <w:szCs w:val="24"/>
              </w:rPr>
              <w:t>Корпус с возможностью монтажа в 19’’, два блока питания с горячей заменой не ниже 700Вт, корзина на 8 жестких диск</w:t>
            </w:r>
            <w:r>
              <w:rPr>
                <w:sz w:val="24"/>
                <w:szCs w:val="24"/>
              </w:rPr>
              <w:t>ов</w:t>
            </w:r>
            <w:r w:rsidRPr="000331ED">
              <w:rPr>
                <w:sz w:val="24"/>
                <w:szCs w:val="24"/>
              </w:rPr>
              <w:t xml:space="preserve"> SAS  с горячей заменой, 1 привод DVD-RW, LED-индикаторы на передней панели для питания, сетевой активности каждого </w:t>
            </w:r>
            <w:proofErr w:type="spellStart"/>
            <w:r w:rsidRPr="000331ED">
              <w:rPr>
                <w:sz w:val="24"/>
                <w:szCs w:val="24"/>
              </w:rPr>
              <w:t>lan</w:t>
            </w:r>
            <w:proofErr w:type="spellEnd"/>
            <w:r w:rsidRPr="000331ED">
              <w:rPr>
                <w:sz w:val="24"/>
                <w:szCs w:val="24"/>
              </w:rPr>
              <w:t>-порта, активности каждого жесткого диска, отказа каждого жесткого диска, не менее 2-х USB-портов на передней панели, охлаждение корпуса – не менее 5 вентиляторов.</w:t>
            </w:r>
          </w:p>
          <w:p w:rsidR="002C7C01" w:rsidRDefault="002C7C01" w:rsidP="005D283A">
            <w:pPr>
              <w:spacing w:line="240" w:lineRule="auto"/>
              <w:rPr>
                <w:sz w:val="24"/>
                <w:szCs w:val="24"/>
              </w:rPr>
            </w:pPr>
          </w:p>
          <w:p w:rsidR="002C7C01" w:rsidRPr="000331ED" w:rsidRDefault="002C7C01" w:rsidP="005D283A">
            <w:pPr>
              <w:spacing w:line="240" w:lineRule="auto"/>
              <w:rPr>
                <w:sz w:val="24"/>
                <w:szCs w:val="24"/>
              </w:rPr>
            </w:pPr>
            <w:r w:rsidRPr="000331ED">
              <w:rPr>
                <w:sz w:val="24"/>
                <w:szCs w:val="24"/>
              </w:rPr>
              <w:t>Процессор 2 штуки с техническими характеристиками (не хуже):</w:t>
            </w:r>
          </w:p>
          <w:p w:rsidR="002C7C01" w:rsidRPr="000331ED" w:rsidRDefault="002C7C01" w:rsidP="005D283A">
            <w:pPr>
              <w:spacing w:line="240" w:lineRule="auto"/>
              <w:rPr>
                <w:sz w:val="24"/>
                <w:szCs w:val="24"/>
              </w:rPr>
            </w:pPr>
            <w:r w:rsidRPr="000331ED">
              <w:rPr>
                <w:sz w:val="24"/>
                <w:szCs w:val="24"/>
              </w:rPr>
              <w:t xml:space="preserve">Количество ядер 8, частота 2.1 </w:t>
            </w:r>
            <w:proofErr w:type="spellStart"/>
            <w:r w:rsidRPr="000331ED">
              <w:rPr>
                <w:sz w:val="24"/>
                <w:szCs w:val="24"/>
              </w:rPr>
              <w:t>GHz</w:t>
            </w:r>
            <w:proofErr w:type="spellEnd"/>
            <w:r w:rsidRPr="000331ED">
              <w:rPr>
                <w:sz w:val="24"/>
                <w:szCs w:val="24"/>
              </w:rPr>
              <w:t xml:space="preserve">, количество потоков 16, объем кэша L3 20Mb, поддержка 64-битных инструкций, поддержка оперативной памяти </w:t>
            </w:r>
            <w:r w:rsidRPr="000331ED">
              <w:rPr>
                <w:sz w:val="24"/>
                <w:szCs w:val="24"/>
                <w:lang w:val="en-US"/>
              </w:rPr>
              <w:t>ECC</w:t>
            </w:r>
            <w:r w:rsidRPr="000331ED">
              <w:rPr>
                <w:sz w:val="24"/>
                <w:szCs w:val="24"/>
              </w:rPr>
              <w:t xml:space="preserve"> DDR4-2133, максимальное типичное тепловыделение 85Вт, системная шина QPI 8GT/s.</w:t>
            </w:r>
          </w:p>
          <w:p w:rsidR="002C7C01" w:rsidRPr="000331ED" w:rsidRDefault="002C7C01" w:rsidP="005D283A">
            <w:pPr>
              <w:spacing w:after="60" w:line="240" w:lineRule="auto"/>
              <w:rPr>
                <w:sz w:val="24"/>
                <w:szCs w:val="24"/>
              </w:rPr>
            </w:pPr>
          </w:p>
          <w:p w:rsidR="002C7C01" w:rsidRPr="000331ED" w:rsidRDefault="002C7C01" w:rsidP="005D283A">
            <w:pPr>
              <w:spacing w:line="240" w:lineRule="auto"/>
              <w:rPr>
                <w:sz w:val="24"/>
                <w:szCs w:val="24"/>
              </w:rPr>
            </w:pPr>
            <w:r w:rsidRPr="000331ED">
              <w:rPr>
                <w:sz w:val="24"/>
                <w:szCs w:val="24"/>
              </w:rPr>
              <w:t xml:space="preserve">Материнская плата с поддержкой вышеуказанного процессора,  системная шина QPI </w:t>
            </w:r>
            <w:proofErr w:type="spellStart"/>
            <w:r w:rsidRPr="000331ED">
              <w:rPr>
                <w:sz w:val="24"/>
                <w:szCs w:val="24"/>
              </w:rPr>
              <w:t>up</w:t>
            </w:r>
            <w:proofErr w:type="spellEnd"/>
            <w:r w:rsidRPr="000331ED">
              <w:rPr>
                <w:sz w:val="24"/>
                <w:szCs w:val="24"/>
              </w:rPr>
              <w:t xml:space="preserve"> </w:t>
            </w:r>
            <w:proofErr w:type="spellStart"/>
            <w:r w:rsidRPr="000331ED">
              <w:rPr>
                <w:sz w:val="24"/>
                <w:szCs w:val="24"/>
              </w:rPr>
              <w:t>to</w:t>
            </w:r>
            <w:proofErr w:type="spellEnd"/>
            <w:r w:rsidRPr="000331ED">
              <w:rPr>
                <w:sz w:val="24"/>
                <w:szCs w:val="24"/>
              </w:rPr>
              <w:t xml:space="preserve"> 9.6 GT/s, наличие не менее 16 слотов под оперативную память, поддержка IPMI не ниже версии 2.0, встроенный видео-контроллер, сетевой контроллер </w:t>
            </w:r>
            <w:proofErr w:type="spellStart"/>
            <w:r w:rsidRPr="000331ED">
              <w:rPr>
                <w:sz w:val="24"/>
                <w:szCs w:val="24"/>
              </w:rPr>
              <w:t>Intel</w:t>
            </w:r>
            <w:proofErr w:type="spellEnd"/>
            <w:r w:rsidRPr="000331ED">
              <w:rPr>
                <w:sz w:val="24"/>
                <w:szCs w:val="24"/>
              </w:rPr>
              <w:t xml:space="preserve"> </w:t>
            </w:r>
            <w:proofErr w:type="spellStart"/>
            <w:r w:rsidRPr="000331ED">
              <w:rPr>
                <w:sz w:val="24"/>
                <w:szCs w:val="24"/>
              </w:rPr>
              <w:t>Dual</w:t>
            </w:r>
            <w:proofErr w:type="spellEnd"/>
            <w:r w:rsidRPr="000331ED">
              <w:rPr>
                <w:sz w:val="24"/>
                <w:szCs w:val="24"/>
              </w:rPr>
              <w:t xml:space="preserve"> </w:t>
            </w:r>
            <w:proofErr w:type="spellStart"/>
            <w:r w:rsidRPr="000331ED">
              <w:rPr>
                <w:sz w:val="24"/>
                <w:szCs w:val="24"/>
              </w:rPr>
              <w:t>port</w:t>
            </w:r>
            <w:proofErr w:type="spellEnd"/>
            <w:r w:rsidRPr="000331ED">
              <w:rPr>
                <w:sz w:val="24"/>
                <w:szCs w:val="24"/>
              </w:rPr>
              <w:t xml:space="preserve"> </w:t>
            </w:r>
            <w:proofErr w:type="spellStart"/>
            <w:r w:rsidRPr="000331ED">
              <w:rPr>
                <w:sz w:val="24"/>
                <w:szCs w:val="24"/>
              </w:rPr>
              <w:t>Gigabit</w:t>
            </w:r>
            <w:proofErr w:type="spellEnd"/>
            <w:r w:rsidRPr="000331ED">
              <w:rPr>
                <w:sz w:val="24"/>
                <w:szCs w:val="24"/>
              </w:rPr>
              <w:t xml:space="preserve"> </w:t>
            </w:r>
            <w:proofErr w:type="spellStart"/>
            <w:r w:rsidRPr="000331ED">
              <w:rPr>
                <w:sz w:val="24"/>
                <w:szCs w:val="24"/>
              </w:rPr>
              <w:t>Ethernet</w:t>
            </w:r>
            <w:proofErr w:type="spellEnd"/>
            <w:r w:rsidRPr="000331ED">
              <w:rPr>
                <w:sz w:val="24"/>
                <w:szCs w:val="24"/>
              </w:rPr>
              <w:t xml:space="preserve"> 2x LAN </w:t>
            </w:r>
            <w:proofErr w:type="spellStart"/>
            <w:r w:rsidRPr="000331ED">
              <w:rPr>
                <w:sz w:val="24"/>
                <w:szCs w:val="24"/>
              </w:rPr>
              <w:t>ports</w:t>
            </w:r>
            <w:proofErr w:type="spellEnd"/>
            <w:r w:rsidRPr="000331ED">
              <w:rPr>
                <w:sz w:val="24"/>
                <w:szCs w:val="24"/>
              </w:rPr>
              <w:t xml:space="preserve">, 1 </w:t>
            </w:r>
            <w:proofErr w:type="spellStart"/>
            <w:r w:rsidRPr="000331ED">
              <w:rPr>
                <w:sz w:val="24"/>
                <w:szCs w:val="24"/>
              </w:rPr>
              <w:t>Ethernet</w:t>
            </w:r>
            <w:proofErr w:type="spellEnd"/>
            <w:r w:rsidRPr="000331ED">
              <w:rPr>
                <w:sz w:val="24"/>
                <w:szCs w:val="24"/>
              </w:rPr>
              <w:t xml:space="preserve">-порт RJ-45 под IPMI, не менее 4-х портов USB с выводом на переднюю панель не менее 2-х, </w:t>
            </w:r>
            <w:proofErr w:type="spellStart"/>
            <w:r w:rsidRPr="000331ED">
              <w:rPr>
                <w:sz w:val="24"/>
                <w:szCs w:val="24"/>
              </w:rPr>
              <w:t>serial</w:t>
            </w:r>
            <w:proofErr w:type="spellEnd"/>
            <w:r w:rsidRPr="000331ED">
              <w:rPr>
                <w:sz w:val="24"/>
                <w:szCs w:val="24"/>
              </w:rPr>
              <w:t xml:space="preserve">-порт, не менее 1-го полноразмерного слота расширения PCI-E 3.0 x16, не менее 8-х слотов SATA-3, поддержка RAID 0, 1, 10,5 . </w:t>
            </w:r>
          </w:p>
          <w:p w:rsidR="002C7C01" w:rsidRPr="000331ED" w:rsidRDefault="002C7C01" w:rsidP="005D283A">
            <w:pPr>
              <w:spacing w:after="60" w:line="240" w:lineRule="auto"/>
              <w:rPr>
                <w:sz w:val="24"/>
                <w:szCs w:val="24"/>
              </w:rPr>
            </w:pPr>
          </w:p>
          <w:p w:rsidR="002C7C01" w:rsidRPr="000331ED" w:rsidRDefault="002C7C01" w:rsidP="005D283A">
            <w:pPr>
              <w:spacing w:line="240" w:lineRule="auto"/>
              <w:rPr>
                <w:sz w:val="24"/>
                <w:szCs w:val="24"/>
              </w:rPr>
            </w:pPr>
            <w:r w:rsidRPr="000331ED">
              <w:rPr>
                <w:sz w:val="24"/>
                <w:szCs w:val="24"/>
              </w:rPr>
              <w:t xml:space="preserve">Оперативная память DDR4-19 ECC 4 модуля по 16 </w:t>
            </w:r>
            <w:proofErr w:type="spellStart"/>
            <w:r w:rsidRPr="000331ED">
              <w:rPr>
                <w:sz w:val="24"/>
                <w:szCs w:val="24"/>
              </w:rPr>
              <w:t>Gb</w:t>
            </w:r>
            <w:proofErr w:type="spellEnd"/>
            <w:r w:rsidRPr="000331ED">
              <w:rPr>
                <w:sz w:val="24"/>
                <w:szCs w:val="24"/>
              </w:rPr>
              <w:t xml:space="preserve"> каждый. Общий объем – 64 Гб.</w:t>
            </w:r>
          </w:p>
          <w:p w:rsidR="002C7C01" w:rsidRPr="000331ED" w:rsidRDefault="002C7C01" w:rsidP="005D283A">
            <w:pPr>
              <w:spacing w:after="60" w:line="240" w:lineRule="auto"/>
              <w:rPr>
                <w:sz w:val="24"/>
                <w:szCs w:val="24"/>
              </w:rPr>
            </w:pPr>
          </w:p>
          <w:p w:rsidR="002C7C01" w:rsidRPr="000331ED" w:rsidRDefault="002C7C01" w:rsidP="005D283A">
            <w:pPr>
              <w:spacing w:line="240" w:lineRule="auto"/>
              <w:rPr>
                <w:sz w:val="24"/>
                <w:szCs w:val="24"/>
              </w:rPr>
            </w:pPr>
            <w:r w:rsidRPr="000331ED">
              <w:rPr>
                <w:sz w:val="24"/>
                <w:szCs w:val="24"/>
              </w:rPr>
              <w:t xml:space="preserve">RAID-контроллер PCI-E низкопрофильный с поддержкой дисков SAS 2.0, не менее 8 портов, поддержка уровней RAID 0, 1, 5, 10, не менее 128 </w:t>
            </w:r>
            <w:proofErr w:type="spellStart"/>
            <w:r w:rsidRPr="000331ED">
              <w:rPr>
                <w:sz w:val="24"/>
                <w:szCs w:val="24"/>
              </w:rPr>
              <w:t>Mb</w:t>
            </w:r>
            <w:proofErr w:type="spellEnd"/>
            <w:r w:rsidRPr="000331ED">
              <w:rPr>
                <w:sz w:val="24"/>
                <w:szCs w:val="24"/>
              </w:rPr>
              <w:t xml:space="preserve"> кэша,</w:t>
            </w:r>
            <w:r w:rsidRPr="000331ED">
              <w:rPr>
                <w:sz w:val="24"/>
                <w:szCs w:val="24"/>
              </w:rPr>
              <w:br/>
              <w:t xml:space="preserve">Жесткие диски SAS 2.0 600 </w:t>
            </w:r>
            <w:proofErr w:type="spellStart"/>
            <w:r w:rsidRPr="000331ED">
              <w:rPr>
                <w:sz w:val="24"/>
                <w:szCs w:val="24"/>
              </w:rPr>
              <w:t>Gb</w:t>
            </w:r>
            <w:proofErr w:type="spellEnd"/>
            <w:r w:rsidRPr="000331ED">
              <w:rPr>
                <w:sz w:val="24"/>
                <w:szCs w:val="24"/>
              </w:rPr>
              <w:t xml:space="preserve">, 10К </w:t>
            </w:r>
            <w:proofErr w:type="gramStart"/>
            <w:r w:rsidRPr="000331ED">
              <w:rPr>
                <w:sz w:val="24"/>
                <w:szCs w:val="24"/>
              </w:rPr>
              <w:t>RPM,  количество</w:t>
            </w:r>
            <w:proofErr w:type="gramEnd"/>
            <w:r w:rsidRPr="000331ED">
              <w:rPr>
                <w:sz w:val="24"/>
                <w:szCs w:val="24"/>
              </w:rPr>
              <w:t xml:space="preserve"> не менее 4 штук.</w:t>
            </w:r>
          </w:p>
          <w:p w:rsidR="002C7C01" w:rsidRPr="000331ED" w:rsidRDefault="002C7C01" w:rsidP="005D283A">
            <w:pPr>
              <w:spacing w:after="60" w:line="240" w:lineRule="auto"/>
              <w:rPr>
                <w:sz w:val="24"/>
                <w:szCs w:val="24"/>
              </w:rPr>
            </w:pPr>
          </w:p>
          <w:p w:rsidR="002C7C01" w:rsidRPr="000331ED" w:rsidRDefault="002C7C01" w:rsidP="005D283A">
            <w:pPr>
              <w:spacing w:after="60" w:line="240" w:lineRule="auto"/>
              <w:rPr>
                <w:sz w:val="24"/>
                <w:szCs w:val="24"/>
              </w:rPr>
            </w:pPr>
          </w:p>
        </w:tc>
      </w:tr>
      <w:tr w:rsidR="002C7C01" w:rsidRPr="000331ED" w:rsidTr="005D283A">
        <w:tc>
          <w:tcPr>
            <w:tcW w:w="468"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rPr>
                <w:sz w:val="24"/>
                <w:szCs w:val="24"/>
              </w:rPr>
            </w:pPr>
            <w:r w:rsidRPr="000331ED">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ind w:firstLine="0"/>
              <w:rPr>
                <w:sz w:val="24"/>
                <w:szCs w:val="24"/>
              </w:rPr>
            </w:pPr>
            <w:r w:rsidRPr="000331ED">
              <w:rPr>
                <w:sz w:val="24"/>
                <w:szCs w:val="24"/>
              </w:rPr>
              <w:t xml:space="preserve">Сетевое </w:t>
            </w:r>
            <w:r w:rsidRPr="000331ED">
              <w:rPr>
                <w:sz w:val="24"/>
                <w:szCs w:val="24"/>
              </w:rPr>
              <w:lastRenderedPageBreak/>
              <w:t>хранилище</w:t>
            </w:r>
          </w:p>
        </w:tc>
        <w:tc>
          <w:tcPr>
            <w:tcW w:w="1217"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jc w:val="center"/>
              <w:rPr>
                <w:sz w:val="24"/>
                <w:szCs w:val="24"/>
              </w:rPr>
            </w:pPr>
            <w:r w:rsidRPr="000331ED">
              <w:rPr>
                <w:sz w:val="24"/>
                <w:szCs w:val="24"/>
              </w:rPr>
              <w:lastRenderedPageBreak/>
              <w:t xml:space="preserve">1 </w:t>
            </w:r>
            <w:proofErr w:type="spellStart"/>
            <w:r w:rsidRPr="000331ED">
              <w:rPr>
                <w:sz w:val="24"/>
                <w:szCs w:val="24"/>
              </w:rPr>
              <w:t>шт</w:t>
            </w:r>
            <w:proofErr w:type="spellEnd"/>
          </w:p>
        </w:tc>
        <w:tc>
          <w:tcPr>
            <w:tcW w:w="6300"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spacing w:line="240" w:lineRule="auto"/>
              <w:rPr>
                <w:sz w:val="24"/>
                <w:szCs w:val="24"/>
              </w:rPr>
            </w:pPr>
            <w:r w:rsidRPr="000331ED">
              <w:rPr>
                <w:sz w:val="24"/>
                <w:szCs w:val="24"/>
                <w:lang w:val="en-US"/>
              </w:rPr>
              <w:t>NAS</w:t>
            </w:r>
            <w:r w:rsidRPr="000331ED">
              <w:rPr>
                <w:sz w:val="24"/>
                <w:szCs w:val="24"/>
              </w:rPr>
              <w:t xml:space="preserve"> сервер с корзиной на </w:t>
            </w:r>
            <w:proofErr w:type="gramStart"/>
            <w:r w:rsidRPr="000331ED">
              <w:rPr>
                <w:sz w:val="24"/>
                <w:szCs w:val="24"/>
              </w:rPr>
              <w:t>два  диска</w:t>
            </w:r>
            <w:proofErr w:type="gramEnd"/>
            <w:r w:rsidRPr="000331ED">
              <w:rPr>
                <w:sz w:val="24"/>
                <w:szCs w:val="24"/>
              </w:rPr>
              <w:t xml:space="preserve"> с возможностью горячей замены , </w:t>
            </w:r>
          </w:p>
          <w:p w:rsidR="002C7C01" w:rsidRPr="000331ED" w:rsidRDefault="002C7C01" w:rsidP="005D283A">
            <w:pPr>
              <w:spacing w:line="240" w:lineRule="auto"/>
              <w:rPr>
                <w:sz w:val="24"/>
                <w:szCs w:val="24"/>
              </w:rPr>
            </w:pPr>
            <w:r w:rsidRPr="000331ED">
              <w:rPr>
                <w:sz w:val="24"/>
                <w:szCs w:val="24"/>
              </w:rPr>
              <w:lastRenderedPageBreak/>
              <w:t>Процессор с частотой не ниже 2 ГГц и не менее двух ядер</w:t>
            </w:r>
          </w:p>
          <w:p w:rsidR="002C7C01" w:rsidRPr="000331ED" w:rsidRDefault="002C7C01" w:rsidP="005D283A">
            <w:pPr>
              <w:spacing w:line="240" w:lineRule="auto"/>
              <w:rPr>
                <w:sz w:val="24"/>
                <w:szCs w:val="24"/>
              </w:rPr>
            </w:pPr>
            <w:proofErr w:type="spellStart"/>
            <w:r w:rsidRPr="000331ED">
              <w:rPr>
                <w:sz w:val="24"/>
                <w:szCs w:val="24"/>
              </w:rPr>
              <w:t>Raid</w:t>
            </w:r>
            <w:proofErr w:type="spellEnd"/>
            <w:r w:rsidRPr="000331ED">
              <w:rPr>
                <w:sz w:val="24"/>
                <w:szCs w:val="24"/>
              </w:rPr>
              <w:t xml:space="preserve"> 1, 0, JBOD</w:t>
            </w:r>
          </w:p>
          <w:p w:rsidR="002C7C01" w:rsidRPr="000331ED" w:rsidRDefault="002C7C01" w:rsidP="005D283A">
            <w:pPr>
              <w:spacing w:line="240" w:lineRule="auto"/>
              <w:rPr>
                <w:sz w:val="24"/>
                <w:szCs w:val="24"/>
              </w:rPr>
            </w:pPr>
            <w:r w:rsidRPr="000331ED">
              <w:rPr>
                <w:sz w:val="24"/>
                <w:szCs w:val="24"/>
              </w:rPr>
              <w:t xml:space="preserve">Жесткие диски </w:t>
            </w:r>
            <w:r w:rsidRPr="000331ED">
              <w:rPr>
                <w:sz w:val="24"/>
                <w:szCs w:val="24"/>
                <w:lang w:val="en-US"/>
              </w:rPr>
              <w:t>SATA</w:t>
            </w:r>
            <w:r w:rsidRPr="000331ED">
              <w:rPr>
                <w:sz w:val="24"/>
                <w:szCs w:val="24"/>
              </w:rPr>
              <w:t xml:space="preserve"> 6Гб/с 3Тб - 2шт. </w:t>
            </w:r>
          </w:p>
          <w:p w:rsidR="002C7C01" w:rsidRPr="000331ED" w:rsidRDefault="002C7C01" w:rsidP="005D283A">
            <w:pPr>
              <w:spacing w:line="240" w:lineRule="auto"/>
              <w:rPr>
                <w:sz w:val="24"/>
                <w:szCs w:val="24"/>
              </w:rPr>
            </w:pPr>
            <w:r w:rsidRPr="000331ED">
              <w:rPr>
                <w:sz w:val="24"/>
                <w:szCs w:val="24"/>
              </w:rPr>
              <w:t>Оперативная память DDR3 2Гб с возможностью расширения</w:t>
            </w:r>
          </w:p>
          <w:p w:rsidR="002C7C01" w:rsidRPr="000331ED" w:rsidRDefault="002C7C01" w:rsidP="005D283A">
            <w:pPr>
              <w:spacing w:line="240" w:lineRule="auto"/>
              <w:rPr>
                <w:sz w:val="24"/>
                <w:szCs w:val="24"/>
              </w:rPr>
            </w:pPr>
            <w:r w:rsidRPr="000331ED">
              <w:rPr>
                <w:sz w:val="24"/>
                <w:szCs w:val="24"/>
              </w:rPr>
              <w:t xml:space="preserve">Сеть два сетевых порта 10/100/1000 Мбит/сек </w:t>
            </w:r>
          </w:p>
          <w:p w:rsidR="002C7C01" w:rsidRPr="000331ED" w:rsidRDefault="002C7C01" w:rsidP="005D283A">
            <w:pPr>
              <w:spacing w:line="240" w:lineRule="auto"/>
              <w:rPr>
                <w:sz w:val="24"/>
                <w:szCs w:val="24"/>
              </w:rPr>
            </w:pPr>
            <w:r w:rsidRPr="000331ED">
              <w:rPr>
                <w:sz w:val="24"/>
                <w:szCs w:val="24"/>
              </w:rPr>
              <w:t xml:space="preserve">Поддерживаемые протоколы TCP/IP (IPv4), TCP/IP (IPv6), DHCP </w:t>
            </w:r>
            <w:proofErr w:type="spellStart"/>
            <w:r w:rsidRPr="000331ED">
              <w:rPr>
                <w:sz w:val="24"/>
                <w:szCs w:val="24"/>
              </w:rPr>
              <w:t>Client</w:t>
            </w:r>
            <w:proofErr w:type="spellEnd"/>
            <w:r w:rsidRPr="000331ED">
              <w:rPr>
                <w:sz w:val="24"/>
                <w:szCs w:val="24"/>
              </w:rPr>
              <w:t xml:space="preserve">, HTTP, HTTPS, SSH, </w:t>
            </w:r>
            <w:proofErr w:type="spellStart"/>
            <w:r w:rsidRPr="000331ED">
              <w:rPr>
                <w:sz w:val="24"/>
                <w:szCs w:val="24"/>
              </w:rPr>
              <w:t>iSCSI</w:t>
            </w:r>
            <w:proofErr w:type="spellEnd"/>
            <w:r w:rsidRPr="000331ED">
              <w:rPr>
                <w:sz w:val="24"/>
                <w:szCs w:val="24"/>
              </w:rPr>
              <w:t xml:space="preserve">, SNMP, </w:t>
            </w:r>
            <w:proofErr w:type="spellStart"/>
            <w:r w:rsidRPr="000331ED">
              <w:rPr>
                <w:sz w:val="24"/>
                <w:szCs w:val="24"/>
              </w:rPr>
              <w:t>UPnP</w:t>
            </w:r>
            <w:proofErr w:type="spellEnd"/>
            <w:r w:rsidRPr="000331ED">
              <w:rPr>
                <w:sz w:val="24"/>
                <w:szCs w:val="24"/>
              </w:rPr>
              <w:t xml:space="preserve">, </w:t>
            </w:r>
            <w:proofErr w:type="spellStart"/>
            <w:r w:rsidRPr="000331ED">
              <w:rPr>
                <w:sz w:val="24"/>
                <w:szCs w:val="24"/>
              </w:rPr>
              <w:t>Bonjour</w:t>
            </w:r>
            <w:proofErr w:type="spellEnd"/>
            <w:r w:rsidRPr="000331ED">
              <w:rPr>
                <w:sz w:val="24"/>
                <w:szCs w:val="24"/>
              </w:rPr>
              <w:t>, SSL/TLS</w:t>
            </w:r>
          </w:p>
        </w:tc>
      </w:tr>
      <w:tr w:rsidR="002C7C01" w:rsidRPr="000331ED" w:rsidTr="005D283A">
        <w:tc>
          <w:tcPr>
            <w:tcW w:w="468"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rPr>
                <w:sz w:val="24"/>
                <w:szCs w:val="24"/>
              </w:rPr>
            </w:pPr>
            <w:r w:rsidRPr="000331ED">
              <w:rPr>
                <w:sz w:val="24"/>
                <w:szCs w:val="24"/>
              </w:rPr>
              <w:lastRenderedPageBreak/>
              <w:t>3</w:t>
            </w:r>
          </w:p>
        </w:tc>
        <w:tc>
          <w:tcPr>
            <w:tcW w:w="1920" w:type="dxa"/>
            <w:tcBorders>
              <w:top w:val="single" w:sz="4" w:space="0" w:color="auto"/>
              <w:left w:val="single" w:sz="4" w:space="0" w:color="auto"/>
              <w:bottom w:val="single" w:sz="4" w:space="0" w:color="auto"/>
              <w:right w:val="single" w:sz="4" w:space="0" w:color="auto"/>
            </w:tcBorders>
            <w:hideMark/>
          </w:tcPr>
          <w:p w:rsidR="002C7C01" w:rsidRPr="000331ED" w:rsidRDefault="002C7C01" w:rsidP="005D283A">
            <w:pPr>
              <w:ind w:firstLine="0"/>
              <w:rPr>
                <w:sz w:val="24"/>
                <w:szCs w:val="24"/>
              </w:rPr>
            </w:pPr>
            <w:r w:rsidRPr="000331ED">
              <w:rPr>
                <w:sz w:val="24"/>
                <w:szCs w:val="24"/>
              </w:rPr>
              <w:t>Программное обеспечение</w:t>
            </w:r>
          </w:p>
        </w:tc>
        <w:tc>
          <w:tcPr>
            <w:tcW w:w="1217" w:type="dxa"/>
            <w:tcBorders>
              <w:top w:val="single" w:sz="4" w:space="0" w:color="auto"/>
              <w:left w:val="single" w:sz="4" w:space="0" w:color="auto"/>
              <w:bottom w:val="single" w:sz="4" w:space="0" w:color="auto"/>
              <w:right w:val="single" w:sz="4" w:space="0" w:color="auto"/>
            </w:tcBorders>
          </w:tcPr>
          <w:p w:rsidR="002C7C01" w:rsidRPr="000331ED" w:rsidRDefault="002C7C01" w:rsidP="005D283A">
            <w:pPr>
              <w:spacing w:after="60"/>
              <w:jc w:val="center"/>
              <w:rPr>
                <w:sz w:val="24"/>
                <w:szCs w:val="24"/>
              </w:rPr>
            </w:pPr>
          </w:p>
        </w:tc>
        <w:tc>
          <w:tcPr>
            <w:tcW w:w="6300" w:type="dxa"/>
            <w:tcBorders>
              <w:top w:val="single" w:sz="4" w:space="0" w:color="auto"/>
              <w:left w:val="single" w:sz="4" w:space="0" w:color="auto"/>
              <w:bottom w:val="single" w:sz="4" w:space="0" w:color="auto"/>
              <w:right w:val="single" w:sz="4" w:space="0" w:color="auto"/>
            </w:tcBorders>
          </w:tcPr>
          <w:p w:rsidR="002C7C01" w:rsidRPr="000331ED" w:rsidRDefault="002C7C01" w:rsidP="005D283A">
            <w:pPr>
              <w:spacing w:line="240" w:lineRule="auto"/>
              <w:rPr>
                <w:sz w:val="24"/>
                <w:szCs w:val="24"/>
              </w:rPr>
            </w:pPr>
            <w:proofErr w:type="spellStart"/>
            <w:r w:rsidRPr="000331ED">
              <w:rPr>
                <w:sz w:val="24"/>
                <w:szCs w:val="24"/>
              </w:rPr>
              <w:t>WinSvrSTDCore</w:t>
            </w:r>
            <w:proofErr w:type="spellEnd"/>
            <w:r w:rsidRPr="000331ED">
              <w:rPr>
                <w:sz w:val="24"/>
                <w:szCs w:val="24"/>
              </w:rPr>
              <w:t xml:space="preserve"> 2016 SNGL OLP 2Lic NL </w:t>
            </w:r>
            <w:proofErr w:type="spellStart"/>
            <w:proofErr w:type="gramStart"/>
            <w:r w:rsidRPr="000331ED">
              <w:rPr>
                <w:sz w:val="24"/>
                <w:szCs w:val="24"/>
              </w:rPr>
              <w:t>CoreLic</w:t>
            </w:r>
            <w:proofErr w:type="spellEnd"/>
            <w:r w:rsidRPr="000331ED">
              <w:rPr>
                <w:sz w:val="24"/>
                <w:szCs w:val="24"/>
              </w:rPr>
              <w:t xml:space="preserve">  [</w:t>
            </w:r>
            <w:proofErr w:type="gramEnd"/>
            <w:r w:rsidRPr="000331ED">
              <w:rPr>
                <w:sz w:val="24"/>
                <w:szCs w:val="24"/>
              </w:rPr>
              <w:t>9EM-00124]  8 штук; «эквивалент» не указывается, в связи с необходимостью совместимости программ.</w:t>
            </w:r>
          </w:p>
          <w:p w:rsidR="002C7C01" w:rsidRPr="000331ED" w:rsidRDefault="002C7C01" w:rsidP="005D283A">
            <w:pPr>
              <w:spacing w:line="240" w:lineRule="auto"/>
              <w:rPr>
                <w:sz w:val="24"/>
                <w:szCs w:val="24"/>
                <w:lang w:val="en-US"/>
              </w:rPr>
            </w:pPr>
            <w:proofErr w:type="spellStart"/>
            <w:r w:rsidRPr="000331ED">
              <w:rPr>
                <w:sz w:val="24"/>
                <w:szCs w:val="24"/>
                <w:lang w:val="en-US"/>
              </w:rPr>
              <w:t>WinSvrCAL</w:t>
            </w:r>
            <w:proofErr w:type="spellEnd"/>
            <w:r w:rsidRPr="000331ED">
              <w:rPr>
                <w:sz w:val="24"/>
                <w:szCs w:val="24"/>
                <w:lang w:val="en-US"/>
              </w:rPr>
              <w:t xml:space="preserve"> 2016 SNGL OLP NL </w:t>
            </w:r>
            <w:proofErr w:type="spellStart"/>
            <w:r w:rsidRPr="000331ED">
              <w:rPr>
                <w:sz w:val="24"/>
                <w:szCs w:val="24"/>
                <w:lang w:val="en-US"/>
              </w:rPr>
              <w:t>DvcCAL</w:t>
            </w:r>
            <w:proofErr w:type="spellEnd"/>
            <w:r w:rsidRPr="000331ED">
              <w:rPr>
                <w:sz w:val="24"/>
                <w:szCs w:val="24"/>
                <w:lang w:val="en-US"/>
              </w:rPr>
              <w:t xml:space="preserve"> [R18-05121] 15 </w:t>
            </w:r>
            <w:r w:rsidRPr="000331ED">
              <w:rPr>
                <w:sz w:val="24"/>
                <w:szCs w:val="24"/>
              </w:rPr>
              <w:t>штук</w:t>
            </w:r>
          </w:p>
          <w:p w:rsidR="002C7C01" w:rsidRPr="000331ED" w:rsidRDefault="002C7C01" w:rsidP="005D283A">
            <w:pPr>
              <w:spacing w:line="240" w:lineRule="auto"/>
              <w:rPr>
                <w:sz w:val="24"/>
                <w:szCs w:val="24"/>
                <w:lang w:val="en-US"/>
              </w:rPr>
            </w:pPr>
            <w:proofErr w:type="spellStart"/>
            <w:r w:rsidRPr="000331ED">
              <w:rPr>
                <w:sz w:val="24"/>
                <w:szCs w:val="24"/>
                <w:lang w:val="en-US"/>
              </w:rPr>
              <w:t>WinRmtDsktpSrvcsCAL</w:t>
            </w:r>
            <w:proofErr w:type="spellEnd"/>
            <w:r w:rsidRPr="000331ED">
              <w:rPr>
                <w:sz w:val="24"/>
                <w:szCs w:val="24"/>
                <w:lang w:val="en-US"/>
              </w:rPr>
              <w:t xml:space="preserve"> 2016 SNGL OLP NL </w:t>
            </w:r>
            <w:proofErr w:type="spellStart"/>
            <w:r w:rsidRPr="000331ED">
              <w:rPr>
                <w:sz w:val="24"/>
                <w:szCs w:val="24"/>
                <w:lang w:val="en-US"/>
              </w:rPr>
              <w:t>UsrCAL</w:t>
            </w:r>
            <w:proofErr w:type="spellEnd"/>
            <w:r w:rsidRPr="000331ED">
              <w:rPr>
                <w:sz w:val="24"/>
                <w:szCs w:val="24"/>
                <w:lang w:val="en-US"/>
              </w:rPr>
              <w:t xml:space="preserve"> [6VC-03224] 5 </w:t>
            </w:r>
            <w:proofErr w:type="spellStart"/>
            <w:r w:rsidRPr="000331ED">
              <w:rPr>
                <w:sz w:val="24"/>
                <w:szCs w:val="24"/>
              </w:rPr>
              <w:t>шт</w:t>
            </w:r>
            <w:proofErr w:type="spellEnd"/>
            <w:r w:rsidRPr="000331ED">
              <w:rPr>
                <w:sz w:val="24"/>
                <w:szCs w:val="24"/>
                <w:lang w:val="en-US"/>
              </w:rPr>
              <w:t>.</w:t>
            </w:r>
          </w:p>
          <w:p w:rsidR="002C7C01" w:rsidRPr="000331ED" w:rsidRDefault="002C7C01" w:rsidP="005D283A">
            <w:pPr>
              <w:spacing w:line="240" w:lineRule="auto"/>
              <w:rPr>
                <w:sz w:val="24"/>
                <w:szCs w:val="24"/>
                <w:lang w:val="en-US"/>
              </w:rPr>
            </w:pPr>
            <w:r w:rsidRPr="000331ED">
              <w:rPr>
                <w:sz w:val="24"/>
                <w:szCs w:val="24"/>
                <w:lang w:val="en-US"/>
              </w:rPr>
              <w:t xml:space="preserve">Kerio Connect, Kerio </w:t>
            </w:r>
            <w:proofErr w:type="gramStart"/>
            <w:r w:rsidRPr="000331ED">
              <w:rPr>
                <w:sz w:val="24"/>
                <w:szCs w:val="24"/>
                <w:lang w:val="en-US"/>
              </w:rPr>
              <w:t>Antispam ,</w:t>
            </w:r>
            <w:proofErr w:type="gramEnd"/>
            <w:r w:rsidRPr="000331ED">
              <w:rPr>
                <w:sz w:val="24"/>
                <w:szCs w:val="24"/>
                <w:lang w:val="en-US"/>
              </w:rPr>
              <w:t xml:space="preserve"> Kerio Antivirus, 15 users – 1 </w:t>
            </w:r>
            <w:proofErr w:type="spellStart"/>
            <w:r w:rsidRPr="000331ED">
              <w:rPr>
                <w:sz w:val="24"/>
                <w:szCs w:val="24"/>
              </w:rPr>
              <w:t>шт</w:t>
            </w:r>
            <w:proofErr w:type="spellEnd"/>
            <w:r w:rsidRPr="000331ED">
              <w:rPr>
                <w:sz w:val="24"/>
                <w:szCs w:val="24"/>
                <w:lang w:val="en-US"/>
              </w:rPr>
              <w:t>.</w:t>
            </w:r>
          </w:p>
          <w:p w:rsidR="002C7C01" w:rsidRPr="000331ED" w:rsidRDefault="002C7C01" w:rsidP="005D283A">
            <w:pPr>
              <w:spacing w:line="240" w:lineRule="auto"/>
              <w:rPr>
                <w:sz w:val="24"/>
                <w:szCs w:val="24"/>
                <w:lang w:val="en-US"/>
              </w:rPr>
            </w:pPr>
            <w:r w:rsidRPr="000331ED">
              <w:rPr>
                <w:sz w:val="24"/>
                <w:szCs w:val="24"/>
                <w:lang w:val="en-US"/>
              </w:rPr>
              <w:t>Kaspersky Small Office Security 5 for Desktops, Mobiles and File Servers (</w:t>
            </w:r>
            <w:proofErr w:type="spellStart"/>
            <w:r w:rsidRPr="000331ED">
              <w:rPr>
                <w:sz w:val="24"/>
                <w:szCs w:val="24"/>
                <w:lang w:val="en-US"/>
              </w:rPr>
              <w:t>fixeddate</w:t>
            </w:r>
            <w:proofErr w:type="spellEnd"/>
            <w:r w:rsidRPr="000331ED">
              <w:rPr>
                <w:sz w:val="24"/>
                <w:szCs w:val="24"/>
                <w:lang w:val="en-US"/>
              </w:rPr>
              <w:t xml:space="preserve">) Russian Edition. 15-19 Mobile device; 15-19 Desktop; 2 - </w:t>
            </w:r>
            <w:proofErr w:type="spellStart"/>
            <w:r w:rsidRPr="000331ED">
              <w:rPr>
                <w:sz w:val="24"/>
                <w:szCs w:val="24"/>
                <w:lang w:val="en-US"/>
              </w:rPr>
              <w:t>FileServer</w:t>
            </w:r>
            <w:proofErr w:type="spellEnd"/>
            <w:r w:rsidRPr="000331ED">
              <w:rPr>
                <w:sz w:val="24"/>
                <w:szCs w:val="24"/>
                <w:lang w:val="en-US"/>
              </w:rPr>
              <w:t xml:space="preserve">; 15-19 User </w:t>
            </w:r>
            <w:proofErr w:type="gramStart"/>
            <w:r w:rsidRPr="000331ED">
              <w:rPr>
                <w:sz w:val="24"/>
                <w:szCs w:val="24"/>
                <w:lang w:val="en-US"/>
              </w:rPr>
              <w:t>1 year</w:t>
            </w:r>
            <w:proofErr w:type="gramEnd"/>
            <w:r w:rsidRPr="000331ED">
              <w:rPr>
                <w:sz w:val="24"/>
                <w:szCs w:val="24"/>
                <w:lang w:val="en-US"/>
              </w:rPr>
              <w:t xml:space="preserve"> Base License – 15</w:t>
            </w:r>
            <w:proofErr w:type="spellStart"/>
            <w:r w:rsidRPr="000331ED">
              <w:rPr>
                <w:sz w:val="24"/>
                <w:szCs w:val="24"/>
              </w:rPr>
              <w:t>шт</w:t>
            </w:r>
            <w:proofErr w:type="spellEnd"/>
            <w:r w:rsidRPr="000331ED">
              <w:rPr>
                <w:sz w:val="24"/>
                <w:szCs w:val="24"/>
                <w:lang w:val="en-US"/>
              </w:rPr>
              <w:t>.</w:t>
            </w:r>
          </w:p>
          <w:p w:rsidR="002C7C01" w:rsidRPr="000331ED" w:rsidRDefault="002C7C01" w:rsidP="005D283A">
            <w:pPr>
              <w:spacing w:after="60" w:line="240" w:lineRule="auto"/>
              <w:rPr>
                <w:sz w:val="24"/>
                <w:szCs w:val="24"/>
                <w:lang w:val="en-US"/>
              </w:rPr>
            </w:pPr>
          </w:p>
        </w:tc>
      </w:tr>
    </w:tbl>
    <w:p w:rsidR="002C7C01" w:rsidRDefault="002C7C01" w:rsidP="002C7C01">
      <w:pPr>
        <w:rPr>
          <w:kern w:val="2"/>
          <w:sz w:val="22"/>
          <w:szCs w:val="22"/>
          <w:lang w:val="en-US" w:eastAsia="en-US"/>
        </w:rPr>
      </w:pPr>
    </w:p>
    <w:p w:rsidR="002C7C01" w:rsidRDefault="002C7C01" w:rsidP="002C7C01">
      <w:pPr>
        <w:rPr>
          <w:sz w:val="22"/>
          <w:szCs w:val="22"/>
          <w:lang w:val="en-US"/>
        </w:rPr>
      </w:pPr>
    </w:p>
    <w:p w:rsidR="002C7C01" w:rsidRDefault="002C7C01" w:rsidP="002C7C01">
      <w:pPr>
        <w:rPr>
          <w:b/>
          <w:sz w:val="24"/>
          <w:szCs w:val="24"/>
        </w:rPr>
      </w:pPr>
      <w:r>
        <w:rPr>
          <w:b/>
        </w:rPr>
        <w:t>Обязательные требования, предъявляемые к товару:</w:t>
      </w:r>
    </w:p>
    <w:p w:rsidR="002C7C01" w:rsidRDefault="002C7C01" w:rsidP="002C7C01">
      <w:pPr>
        <w:rPr>
          <w:sz w:val="22"/>
          <w:szCs w:val="22"/>
        </w:rPr>
      </w:pPr>
    </w:p>
    <w:p w:rsidR="002C7C01" w:rsidRDefault="002C7C01" w:rsidP="002C7C01">
      <w:pPr>
        <w:spacing w:line="240" w:lineRule="auto"/>
        <w:rPr>
          <w:sz w:val="22"/>
          <w:szCs w:val="22"/>
        </w:rPr>
      </w:pPr>
      <w:r>
        <w:rPr>
          <w:sz w:val="22"/>
          <w:szCs w:val="22"/>
        </w:rPr>
        <w:t xml:space="preserve">1. Товар должен быть новым, не бывшим в употреблении, не прошедшим ремонт, в </w:t>
      </w:r>
      <w:proofErr w:type="spellStart"/>
      <w:r>
        <w:rPr>
          <w:sz w:val="22"/>
          <w:szCs w:val="22"/>
        </w:rPr>
        <w:t>т.ч</w:t>
      </w:r>
      <w:proofErr w:type="spellEnd"/>
      <w:r>
        <w:rPr>
          <w:sz w:val="22"/>
          <w:szCs w:val="22"/>
        </w:rPr>
        <w:t xml:space="preserve"> восстановление, замену составных частей, восстановление потребительских свойств, не иметь механических повреждений. На Товар не должно быть наложено каких-либо ограничений (залог, запрет, арест, и </w:t>
      </w:r>
      <w:proofErr w:type="spellStart"/>
      <w:r>
        <w:rPr>
          <w:sz w:val="22"/>
          <w:szCs w:val="22"/>
        </w:rPr>
        <w:t>т.п</w:t>
      </w:r>
      <w:proofErr w:type="spellEnd"/>
      <w:r>
        <w:rPr>
          <w:sz w:val="22"/>
          <w:szCs w:val="22"/>
        </w:rPr>
        <w:t>), и он должен быть допущен к свободному обращению на территории РФ.</w:t>
      </w:r>
    </w:p>
    <w:p w:rsidR="002C7C01" w:rsidRDefault="002C7C01" w:rsidP="002C7C01">
      <w:pPr>
        <w:spacing w:line="240" w:lineRule="auto"/>
        <w:rPr>
          <w:sz w:val="22"/>
          <w:szCs w:val="22"/>
        </w:rPr>
      </w:pPr>
      <w:r>
        <w:rPr>
          <w:sz w:val="22"/>
          <w:szCs w:val="22"/>
        </w:rPr>
        <w:t>2. У изготовителя сервера должен быть действующий сертификат соответствия выпущенного сервера требованиям нормативных документов РФ.</w:t>
      </w:r>
    </w:p>
    <w:p w:rsidR="002C7C01" w:rsidRDefault="002C7C01" w:rsidP="002C7C01">
      <w:pPr>
        <w:spacing w:line="240" w:lineRule="auto"/>
        <w:rPr>
          <w:sz w:val="22"/>
          <w:szCs w:val="22"/>
        </w:rPr>
      </w:pPr>
      <w:r>
        <w:rPr>
          <w:sz w:val="22"/>
          <w:szCs w:val="22"/>
        </w:rPr>
        <w:t>3. Год выпуска поставляемого товара не ранее 2017 г.</w:t>
      </w:r>
    </w:p>
    <w:p w:rsidR="002C7C01" w:rsidRDefault="002C7C01" w:rsidP="002C7C01">
      <w:pPr>
        <w:spacing w:line="240" w:lineRule="auto"/>
        <w:rPr>
          <w:sz w:val="22"/>
          <w:szCs w:val="22"/>
        </w:rPr>
      </w:pPr>
      <w:r>
        <w:rPr>
          <w:sz w:val="22"/>
          <w:szCs w:val="22"/>
        </w:rPr>
        <w:t xml:space="preserve">4. Гарантийный срок на поставляемый товар должен составлять не менее 24 месяцев со дня подписания обеими сторонами акта сдачи-приемки, и быть не менее гарантийного срока производителя. </w:t>
      </w:r>
    </w:p>
    <w:p w:rsidR="002C7C01" w:rsidRDefault="002C7C01" w:rsidP="002C7C01">
      <w:pPr>
        <w:autoSpaceDE w:val="0"/>
        <w:spacing w:line="240" w:lineRule="auto"/>
        <w:outlineLvl w:val="0"/>
        <w:rPr>
          <w:sz w:val="22"/>
          <w:szCs w:val="22"/>
        </w:rPr>
      </w:pPr>
      <w:r>
        <w:rPr>
          <w:sz w:val="22"/>
          <w:szCs w:val="22"/>
        </w:rPr>
        <w:t>5. Товар поставляется в упаковке, соответствующей государственным стандартам, техническим условиям, предъявляемым к поставке данного вида товара. Упаковка должна обеспечивать   сохранность Товара от повреждений при транспортировке и хранении.</w:t>
      </w:r>
    </w:p>
    <w:p w:rsidR="002C7C01" w:rsidRDefault="002C7C01" w:rsidP="002C7C01">
      <w:pPr>
        <w:autoSpaceDE w:val="0"/>
        <w:spacing w:line="240" w:lineRule="auto"/>
        <w:outlineLvl w:val="0"/>
        <w:rPr>
          <w:sz w:val="22"/>
          <w:szCs w:val="22"/>
        </w:rPr>
      </w:pPr>
      <w:r>
        <w:rPr>
          <w:sz w:val="22"/>
          <w:szCs w:val="22"/>
        </w:rPr>
        <w:t>6. Упаковка, в которой поставляется товар, должна обеспечивать защиту от воздействия неблагоприятных условий окружающей среды, предохранять от механических воздействий, а также обеспечивать сохранность товара и неизменность его качества в течение всего времени транспортировки.</w:t>
      </w:r>
    </w:p>
    <w:p w:rsidR="00461718" w:rsidRDefault="00461718" w:rsidP="002C7C01">
      <w:pPr>
        <w:pStyle w:val="2"/>
        <w:numPr>
          <w:ilvl w:val="0"/>
          <w:numId w:val="0"/>
        </w:numPr>
        <w:ind w:left="709"/>
        <w:rPr>
          <w:b w:val="0"/>
          <w:sz w:val="24"/>
          <w:szCs w:val="24"/>
        </w:rPr>
      </w:pPr>
    </w:p>
    <w:p w:rsidR="00461718" w:rsidRDefault="00461718" w:rsidP="00461718">
      <w:pPr>
        <w:spacing w:line="240" w:lineRule="auto"/>
        <w:jc w:val="center"/>
        <w:rPr>
          <w:b/>
          <w:sz w:val="24"/>
          <w:szCs w:val="24"/>
        </w:rPr>
      </w:pPr>
    </w:p>
    <w:p w:rsidR="00461718" w:rsidRPr="00461718" w:rsidRDefault="00461718" w:rsidP="00461718"/>
    <w:p w:rsidR="00BC2D32" w:rsidRDefault="00BC2D32" w:rsidP="00536264">
      <w:pPr>
        <w:pStyle w:val="1"/>
        <w:rPr>
          <w:rFonts w:ascii="Times New Roman" w:hAnsi="Times New Roman"/>
          <w:sz w:val="24"/>
          <w:szCs w:val="24"/>
        </w:rPr>
      </w:pPr>
      <w:r w:rsidRPr="00536264">
        <w:rPr>
          <w:rFonts w:ascii="Times New Roman" w:hAnsi="Times New Roman"/>
          <w:sz w:val="24"/>
          <w:szCs w:val="24"/>
        </w:rPr>
        <w:lastRenderedPageBreak/>
        <w:t>ПРОЕКТ ДОГОВОРА</w:t>
      </w:r>
    </w:p>
    <w:p w:rsidR="002C7C01" w:rsidRPr="00EF3478" w:rsidRDefault="002C7C01" w:rsidP="002C7C01">
      <w:pPr>
        <w:rPr>
          <w:b/>
          <w:sz w:val="24"/>
          <w:szCs w:val="24"/>
        </w:rPr>
      </w:pPr>
      <w:r w:rsidRPr="00EF3478">
        <w:rPr>
          <w:b/>
          <w:sz w:val="24"/>
          <w:szCs w:val="24"/>
        </w:rPr>
        <w:t xml:space="preserve">г. </w:t>
      </w:r>
      <w:r>
        <w:rPr>
          <w:b/>
          <w:sz w:val="24"/>
          <w:szCs w:val="24"/>
        </w:rPr>
        <w:t>Тверь</w:t>
      </w:r>
      <w:r w:rsidRPr="00EF3478">
        <w:rPr>
          <w:b/>
          <w:sz w:val="24"/>
          <w:szCs w:val="24"/>
        </w:rPr>
        <w:t xml:space="preserve">                                     </w:t>
      </w:r>
      <w:bookmarkStart w:id="85" w:name="_GoBack"/>
      <w:bookmarkEnd w:id="85"/>
      <w:r w:rsidRPr="00EF3478">
        <w:rPr>
          <w:b/>
          <w:sz w:val="24"/>
          <w:szCs w:val="24"/>
        </w:rPr>
        <w:t xml:space="preserve">                                </w:t>
      </w:r>
      <w:r w:rsidRPr="00EF3478">
        <w:rPr>
          <w:b/>
          <w:sz w:val="24"/>
          <w:szCs w:val="24"/>
        </w:rPr>
        <w:tab/>
        <w:t xml:space="preserve">                       июля 201</w:t>
      </w:r>
      <w:r>
        <w:rPr>
          <w:b/>
          <w:sz w:val="24"/>
          <w:szCs w:val="24"/>
        </w:rPr>
        <w:t>8</w:t>
      </w:r>
      <w:r w:rsidRPr="00EF3478">
        <w:rPr>
          <w:b/>
          <w:sz w:val="24"/>
          <w:szCs w:val="24"/>
        </w:rPr>
        <w:t xml:space="preserve"> года</w:t>
      </w:r>
    </w:p>
    <w:p w:rsidR="002C7C01" w:rsidRPr="00331892" w:rsidRDefault="002C7C01" w:rsidP="002C7C01"/>
    <w:p w:rsidR="002C7C01" w:rsidRPr="00EF3478" w:rsidRDefault="002C7C01" w:rsidP="002C7C01">
      <w:pPr>
        <w:spacing w:line="240" w:lineRule="auto"/>
        <w:rPr>
          <w:sz w:val="24"/>
          <w:szCs w:val="24"/>
        </w:rPr>
      </w:pPr>
      <w:r>
        <w:rPr>
          <w:b/>
          <w:sz w:val="24"/>
          <w:szCs w:val="24"/>
        </w:rPr>
        <w:t>______________________</w:t>
      </w:r>
      <w:r w:rsidRPr="00EF3478">
        <w:rPr>
          <w:b/>
          <w:sz w:val="24"/>
          <w:szCs w:val="24"/>
        </w:rPr>
        <w:t>,</w:t>
      </w:r>
      <w:r w:rsidRPr="00EF3478">
        <w:rPr>
          <w:sz w:val="24"/>
          <w:szCs w:val="24"/>
        </w:rPr>
        <w:t xml:space="preserve"> именуемое в дальнейшем «Продавец», в лице </w:t>
      </w:r>
      <w:r>
        <w:rPr>
          <w:sz w:val="24"/>
          <w:szCs w:val="24"/>
        </w:rPr>
        <w:t>_________________</w:t>
      </w:r>
      <w:r w:rsidRPr="00EF3478">
        <w:rPr>
          <w:sz w:val="24"/>
          <w:szCs w:val="24"/>
        </w:rPr>
        <w:t xml:space="preserve">, действующего на основании </w:t>
      </w:r>
      <w:r>
        <w:rPr>
          <w:sz w:val="24"/>
          <w:szCs w:val="24"/>
        </w:rPr>
        <w:t>______________</w:t>
      </w:r>
      <w:r w:rsidRPr="00EF3478">
        <w:rPr>
          <w:sz w:val="24"/>
          <w:szCs w:val="24"/>
        </w:rPr>
        <w:t>, с одной стороны, и Акционерное общество «Региональная газовая компания»</w:t>
      </w:r>
      <w:r w:rsidRPr="00EF3478">
        <w:rPr>
          <w:b/>
          <w:sz w:val="24"/>
          <w:szCs w:val="24"/>
        </w:rPr>
        <w:t>,</w:t>
      </w:r>
      <w:r w:rsidRPr="00EF3478">
        <w:rPr>
          <w:sz w:val="24"/>
          <w:szCs w:val="24"/>
        </w:rPr>
        <w:t xml:space="preserve"> именуемое в дальнейшем  «Покупатель», в лице Генерального директора </w:t>
      </w:r>
      <w:proofErr w:type="spellStart"/>
      <w:r w:rsidRPr="00EF3478">
        <w:rPr>
          <w:sz w:val="24"/>
          <w:szCs w:val="24"/>
        </w:rPr>
        <w:t>Юдкина</w:t>
      </w:r>
      <w:proofErr w:type="spellEnd"/>
      <w:r w:rsidRPr="00EF3478">
        <w:rPr>
          <w:sz w:val="24"/>
          <w:szCs w:val="24"/>
        </w:rPr>
        <w:t xml:space="preserve"> Дмитрия Леонидовича, действующего на основании Устава, с другой стороны, а совместно именуемые «Стороны», заключили настоящий договор (далее – Договор) о нижеследующем:</w:t>
      </w:r>
    </w:p>
    <w:p w:rsidR="002C7C01" w:rsidRPr="00EF3478" w:rsidRDefault="002C7C01" w:rsidP="002C7C01">
      <w:pPr>
        <w:spacing w:line="240" w:lineRule="auto"/>
        <w:jc w:val="center"/>
        <w:rPr>
          <w:sz w:val="24"/>
          <w:szCs w:val="24"/>
        </w:rPr>
      </w:pPr>
    </w:p>
    <w:p w:rsidR="002C7C01" w:rsidRPr="00EF3478" w:rsidRDefault="002C7C01" w:rsidP="002C7C01">
      <w:pPr>
        <w:spacing w:line="240" w:lineRule="auto"/>
        <w:jc w:val="center"/>
        <w:rPr>
          <w:b/>
          <w:sz w:val="24"/>
          <w:szCs w:val="24"/>
        </w:rPr>
      </w:pPr>
      <w:r w:rsidRPr="00EF3478">
        <w:rPr>
          <w:b/>
          <w:sz w:val="24"/>
          <w:szCs w:val="24"/>
        </w:rPr>
        <w:t>1. ПРЕДМЕТ ДОГОВОРА</w:t>
      </w:r>
    </w:p>
    <w:p w:rsidR="002C7C01" w:rsidRPr="00EF3478" w:rsidRDefault="002C7C01" w:rsidP="002C7C01">
      <w:pPr>
        <w:spacing w:line="240" w:lineRule="auto"/>
        <w:jc w:val="center"/>
        <w:rPr>
          <w:sz w:val="24"/>
          <w:szCs w:val="24"/>
        </w:rPr>
      </w:pPr>
    </w:p>
    <w:p w:rsidR="002C7C01" w:rsidRPr="00EF3478" w:rsidRDefault="002C7C01" w:rsidP="002C7C01">
      <w:pPr>
        <w:spacing w:line="240" w:lineRule="auto"/>
        <w:rPr>
          <w:sz w:val="24"/>
          <w:szCs w:val="24"/>
        </w:rPr>
      </w:pPr>
      <w:r w:rsidRPr="00EF3478">
        <w:rPr>
          <w:sz w:val="24"/>
          <w:szCs w:val="24"/>
        </w:rPr>
        <w:t xml:space="preserve">1.1. Продавец обязуется передать в собственность Покупателя </w:t>
      </w:r>
      <w:r>
        <w:rPr>
          <w:sz w:val="24"/>
          <w:szCs w:val="24"/>
        </w:rPr>
        <w:t xml:space="preserve">сервер с программным обеспечением </w:t>
      </w:r>
      <w:r w:rsidRPr="00EF3478">
        <w:rPr>
          <w:sz w:val="24"/>
          <w:szCs w:val="24"/>
        </w:rPr>
        <w:t>(далее – Товар)</w:t>
      </w:r>
      <w:r>
        <w:rPr>
          <w:sz w:val="24"/>
          <w:szCs w:val="24"/>
        </w:rPr>
        <w:t>. в соответствии с техническим заданием</w:t>
      </w:r>
      <w:r w:rsidRPr="00EF3478">
        <w:rPr>
          <w:sz w:val="24"/>
          <w:szCs w:val="24"/>
        </w:rPr>
        <w:t xml:space="preserve"> (</w:t>
      </w:r>
      <w:r>
        <w:rPr>
          <w:sz w:val="24"/>
          <w:szCs w:val="24"/>
        </w:rPr>
        <w:t>Приложение № 1 к Договору</w:t>
      </w:r>
      <w:r w:rsidRPr="00EF3478">
        <w:rPr>
          <w:sz w:val="24"/>
          <w:szCs w:val="24"/>
        </w:rPr>
        <w:t>)</w:t>
      </w:r>
      <w:r>
        <w:rPr>
          <w:sz w:val="24"/>
          <w:szCs w:val="24"/>
        </w:rPr>
        <w:t>, являющимся неотъемлемой частью данного Договора.</w:t>
      </w:r>
    </w:p>
    <w:p w:rsidR="002C7C01" w:rsidRPr="00EF3478" w:rsidRDefault="002C7C01" w:rsidP="002C7C01">
      <w:pPr>
        <w:spacing w:line="240" w:lineRule="auto"/>
        <w:rPr>
          <w:sz w:val="24"/>
          <w:szCs w:val="24"/>
        </w:rPr>
      </w:pPr>
      <w:r w:rsidRPr="00EF3478">
        <w:rPr>
          <w:sz w:val="24"/>
          <w:szCs w:val="24"/>
        </w:rPr>
        <w:t>1.2. Покупатель обязуется принять Товар и оплатить его в порядке и сроки, предусмотренные настоящим Договором. Покупатель обязуется принять Товар, если он не имеет претензий к его качеству, ассортименту, количеству и порядку исполнения Продавцом настоящего Договора.</w:t>
      </w:r>
    </w:p>
    <w:p w:rsidR="002C7C01" w:rsidRPr="00EF3478" w:rsidRDefault="002C7C01" w:rsidP="002C7C01">
      <w:pPr>
        <w:spacing w:line="240" w:lineRule="auto"/>
        <w:rPr>
          <w:sz w:val="24"/>
          <w:szCs w:val="24"/>
        </w:rPr>
      </w:pPr>
      <w:r w:rsidRPr="00EF3478">
        <w:rPr>
          <w:sz w:val="24"/>
          <w:szCs w:val="24"/>
        </w:rPr>
        <w:t>1.3. Продавец одновременно с передачей Товара передает Покупателю принадлежности Товара, в т.ч. оригинальную упаковку, при этом упаковка не должна быть повреждена и должна обеспечивать сохранность Товара, а также относящиеся к нему документы (технический паспорт, гарантийный талон, обязательный сертификат качества, сертификат соответствия, сертификат происхождения товара («СТ-1», общая форма), инструкцию по эксплуатации и т.п.), составленные (переведенные) на русском языке. Стороны обязаны оформить опись передаваемых документов к Товару.</w:t>
      </w:r>
    </w:p>
    <w:p w:rsidR="002C7C01" w:rsidRPr="00EF3478" w:rsidRDefault="002C7C01" w:rsidP="002C7C01">
      <w:pPr>
        <w:spacing w:line="240" w:lineRule="auto"/>
        <w:rPr>
          <w:sz w:val="24"/>
          <w:szCs w:val="24"/>
        </w:rPr>
      </w:pPr>
      <w:r w:rsidRPr="00EF3478">
        <w:rPr>
          <w:sz w:val="24"/>
          <w:szCs w:val="24"/>
        </w:rPr>
        <w:t>1.4. Продавец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2C7C01" w:rsidRPr="00EF3478" w:rsidRDefault="002C7C01" w:rsidP="002C7C01">
      <w:pPr>
        <w:spacing w:line="240" w:lineRule="auto"/>
        <w:rPr>
          <w:sz w:val="24"/>
          <w:szCs w:val="24"/>
        </w:rPr>
      </w:pPr>
      <w:r w:rsidRPr="00EF3478">
        <w:rPr>
          <w:sz w:val="24"/>
          <w:szCs w:val="24"/>
        </w:rPr>
        <w:t>1.5. Продавец гарантирует, что Товар принадлежит ему на праве собственности, и обязуется передать Покупателю Товар свободным от любых прав третьих лиц.</w:t>
      </w:r>
    </w:p>
    <w:p w:rsidR="002C7C01" w:rsidRPr="00EF3478" w:rsidRDefault="002C7C01" w:rsidP="002C7C01">
      <w:pPr>
        <w:spacing w:line="240" w:lineRule="auto"/>
        <w:rPr>
          <w:sz w:val="24"/>
          <w:szCs w:val="24"/>
        </w:rPr>
      </w:pPr>
      <w:r w:rsidRPr="00EF3478">
        <w:rPr>
          <w:sz w:val="24"/>
          <w:szCs w:val="24"/>
        </w:rPr>
        <w:t>1.6. Количество, развернутая номенклатура (ассортимент), цены указываются в накладной и в счете-фактуре.</w:t>
      </w:r>
    </w:p>
    <w:p w:rsidR="002C7C01" w:rsidRPr="00EF3478" w:rsidRDefault="002C7C01" w:rsidP="002C7C01">
      <w:pPr>
        <w:spacing w:line="240" w:lineRule="auto"/>
        <w:rPr>
          <w:sz w:val="24"/>
          <w:szCs w:val="24"/>
        </w:rPr>
      </w:pPr>
      <w:r w:rsidRPr="00EF3478">
        <w:rPr>
          <w:sz w:val="24"/>
          <w:szCs w:val="24"/>
        </w:rPr>
        <w:t>1.7. Продавец вместе с Товаром направляет Покупателю следующие, надлежаще оформленные сопроводительные документы: счет-фактура, которая должна быть оформлена в соответствии с частями 5-6 ст. 169 НК РФ, товарная накладная по форме ТОРГ-12.</w:t>
      </w:r>
    </w:p>
    <w:p w:rsidR="002C7C01" w:rsidRPr="00EF3478" w:rsidRDefault="002C7C01" w:rsidP="002C7C01">
      <w:pPr>
        <w:spacing w:line="240" w:lineRule="auto"/>
        <w:rPr>
          <w:sz w:val="24"/>
          <w:szCs w:val="24"/>
        </w:rPr>
      </w:pPr>
    </w:p>
    <w:p w:rsidR="002C7C01" w:rsidRPr="00EF3478" w:rsidRDefault="002C7C01" w:rsidP="002C7C01">
      <w:pPr>
        <w:spacing w:line="240" w:lineRule="auto"/>
        <w:jc w:val="center"/>
        <w:rPr>
          <w:b/>
          <w:sz w:val="24"/>
          <w:szCs w:val="24"/>
        </w:rPr>
      </w:pPr>
      <w:r w:rsidRPr="00EF3478">
        <w:rPr>
          <w:b/>
          <w:sz w:val="24"/>
          <w:szCs w:val="24"/>
        </w:rPr>
        <w:t>2. КАЧЕСТВО И КОМПЛЕКТНОСТЬ</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2.1. Продавец гарантирует качество и надежность поставляемого Товара. Качество и комплектность поставляемого Товара должны соответствовать техническому заданию, ГОСТ (ГОСТ Р, ГОСТ Р ИСО), ТУ, ТНВЭД, Техническим регламентам РФ или Техническим регламентам Таможенного союза, принятым для данного вида товаров, образцам Товара. Технические свойства и характеристики поставляемого Товара соответствуют Международному стандарту ИСО 5725 «Точность (правильность и претенциозность) методов и результатов измерений».</w:t>
      </w:r>
    </w:p>
    <w:p w:rsidR="002C7C01" w:rsidRPr="00EF3478" w:rsidRDefault="002C7C01" w:rsidP="002C7C01">
      <w:pPr>
        <w:spacing w:line="240" w:lineRule="auto"/>
        <w:rPr>
          <w:sz w:val="24"/>
          <w:szCs w:val="24"/>
        </w:rPr>
      </w:pPr>
      <w:r w:rsidRPr="00EF3478">
        <w:rPr>
          <w:sz w:val="24"/>
          <w:szCs w:val="24"/>
        </w:rPr>
        <w:lastRenderedPageBreak/>
        <w:t>2.2. Продавец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2C7C01" w:rsidRPr="00EF3478" w:rsidRDefault="002C7C01" w:rsidP="002C7C01">
      <w:pPr>
        <w:spacing w:line="240" w:lineRule="auto"/>
        <w:rPr>
          <w:sz w:val="24"/>
          <w:szCs w:val="24"/>
        </w:rPr>
      </w:pPr>
      <w:r w:rsidRPr="00EF3478">
        <w:rPr>
          <w:sz w:val="24"/>
          <w:szCs w:val="24"/>
        </w:rPr>
        <w:t xml:space="preserve">2.3. Товар является новым и соответствует техническим условиям, нормам и параметрам фирмы производителя. </w:t>
      </w:r>
    </w:p>
    <w:p w:rsidR="002C7C01" w:rsidRPr="00EF3478" w:rsidRDefault="002C7C01" w:rsidP="002C7C01">
      <w:pPr>
        <w:spacing w:line="240" w:lineRule="auto"/>
        <w:rPr>
          <w:sz w:val="24"/>
          <w:szCs w:val="24"/>
        </w:rPr>
      </w:pPr>
      <w:r w:rsidRPr="00EF3478">
        <w:rPr>
          <w:sz w:val="24"/>
          <w:szCs w:val="24"/>
        </w:rPr>
        <w:t>2.4. Товар безопасен при использовании.</w:t>
      </w:r>
    </w:p>
    <w:p w:rsidR="002C7C01" w:rsidRPr="00EF3478" w:rsidRDefault="002C7C01" w:rsidP="002C7C01">
      <w:pPr>
        <w:spacing w:line="240" w:lineRule="auto"/>
        <w:rPr>
          <w:sz w:val="24"/>
          <w:szCs w:val="24"/>
        </w:rPr>
      </w:pPr>
      <w:r w:rsidRPr="00EF3478">
        <w:rPr>
          <w:sz w:val="24"/>
          <w:szCs w:val="24"/>
        </w:rPr>
        <w:t>2.5. Товар имеет обязательный сертификат качества и сертификат происхождения товара.</w:t>
      </w:r>
    </w:p>
    <w:p w:rsidR="002C7C01" w:rsidRPr="00EF3478" w:rsidRDefault="002C7C01" w:rsidP="002C7C01">
      <w:pPr>
        <w:spacing w:line="240" w:lineRule="auto"/>
        <w:rPr>
          <w:sz w:val="24"/>
          <w:szCs w:val="24"/>
        </w:rPr>
      </w:pPr>
      <w:r w:rsidRPr="00EF3478">
        <w:rPr>
          <w:sz w:val="24"/>
          <w:szCs w:val="24"/>
        </w:rPr>
        <w:t>2.6. На Товар устанавливается гарантийный срок эксплуатации в соответствии с сопроводительными документами (технический паспорт, гарантийный талон, обязательный сертификат качества, сертификат соответствия, сертификат происхождения товара («СТ-1», общая форма), свидетельство о государственной регистрации, инструкцию по эксплуатации и т.п.).</w:t>
      </w:r>
    </w:p>
    <w:p w:rsidR="002C7C01" w:rsidRPr="00EF3478" w:rsidRDefault="002C7C01" w:rsidP="002C7C01">
      <w:pPr>
        <w:spacing w:line="240" w:lineRule="auto"/>
        <w:rPr>
          <w:sz w:val="24"/>
          <w:szCs w:val="24"/>
        </w:rPr>
      </w:pPr>
      <w:r w:rsidRPr="00EF3478">
        <w:rPr>
          <w:sz w:val="24"/>
          <w:szCs w:val="24"/>
        </w:rPr>
        <w:t xml:space="preserve">2.7. Если в процессе приемки Товара будет установлено его отличие от утвержденных в </w:t>
      </w:r>
      <w:r>
        <w:rPr>
          <w:sz w:val="24"/>
          <w:szCs w:val="24"/>
        </w:rPr>
        <w:t>техническом задании</w:t>
      </w:r>
      <w:r w:rsidRPr="00EF3478">
        <w:rPr>
          <w:sz w:val="24"/>
          <w:szCs w:val="24"/>
        </w:rPr>
        <w:t xml:space="preserve"> требований, то данный Товар подлежит замене на Товар, соответствующий </w:t>
      </w:r>
      <w:r>
        <w:rPr>
          <w:sz w:val="24"/>
          <w:szCs w:val="24"/>
        </w:rPr>
        <w:t>техническому заданию</w:t>
      </w:r>
      <w:r w:rsidRPr="00EF3478">
        <w:rPr>
          <w:sz w:val="24"/>
          <w:szCs w:val="24"/>
        </w:rPr>
        <w:t>. Продавец имеет право устранить выявленные несоответствия, если это возможно. Все расходы по замене Товара или по устранению выявленных несоответствий относятся на счет Продавца.</w:t>
      </w:r>
    </w:p>
    <w:p w:rsidR="002C7C01" w:rsidRPr="00EF3478" w:rsidRDefault="002C7C01" w:rsidP="002C7C01">
      <w:pPr>
        <w:spacing w:line="240" w:lineRule="auto"/>
        <w:jc w:val="center"/>
        <w:rPr>
          <w:sz w:val="24"/>
          <w:szCs w:val="24"/>
        </w:rPr>
      </w:pPr>
    </w:p>
    <w:p w:rsidR="002C7C01" w:rsidRPr="00EF3478" w:rsidRDefault="002C7C01" w:rsidP="002C7C01">
      <w:pPr>
        <w:spacing w:line="240" w:lineRule="auto"/>
        <w:jc w:val="center"/>
        <w:rPr>
          <w:b/>
          <w:sz w:val="24"/>
          <w:szCs w:val="24"/>
        </w:rPr>
      </w:pPr>
      <w:r w:rsidRPr="00EF3478">
        <w:rPr>
          <w:b/>
          <w:sz w:val="24"/>
          <w:szCs w:val="24"/>
        </w:rPr>
        <w:t>3. ГАРАНТИЯ</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3.1.   Гарантия Поставщика на проданны</w:t>
      </w:r>
      <w:r>
        <w:rPr>
          <w:sz w:val="24"/>
          <w:szCs w:val="24"/>
        </w:rPr>
        <w:t>й</w:t>
      </w:r>
      <w:r w:rsidRPr="00EF3478">
        <w:rPr>
          <w:sz w:val="24"/>
          <w:szCs w:val="24"/>
        </w:rPr>
        <w:t xml:space="preserve"> Покупателю Товар распространяется на все конструктивные, производственные дефекты и дефекты материалов, обнаруженные в течение </w:t>
      </w:r>
      <w:r>
        <w:rPr>
          <w:sz w:val="24"/>
          <w:szCs w:val="24"/>
        </w:rPr>
        <w:t>________________</w:t>
      </w:r>
      <w:r w:rsidRPr="00EF3478">
        <w:rPr>
          <w:sz w:val="24"/>
          <w:szCs w:val="24"/>
        </w:rPr>
        <w:t xml:space="preserve"> месяцев с даты </w:t>
      </w:r>
      <w:r>
        <w:rPr>
          <w:sz w:val="24"/>
          <w:szCs w:val="24"/>
        </w:rPr>
        <w:t>приобретения</w:t>
      </w:r>
      <w:r w:rsidRPr="00EF3478">
        <w:rPr>
          <w:sz w:val="24"/>
          <w:szCs w:val="24"/>
        </w:rPr>
        <w:t xml:space="preserve"> Товар</w:t>
      </w:r>
      <w:r>
        <w:rPr>
          <w:sz w:val="24"/>
          <w:szCs w:val="24"/>
        </w:rPr>
        <w:t>а</w:t>
      </w:r>
      <w:r w:rsidRPr="00EF3478">
        <w:rPr>
          <w:sz w:val="24"/>
          <w:szCs w:val="24"/>
        </w:rPr>
        <w:t>.</w:t>
      </w:r>
    </w:p>
    <w:p w:rsidR="002C7C01" w:rsidRPr="00EF3478" w:rsidRDefault="002C7C01" w:rsidP="002C7C01">
      <w:pPr>
        <w:spacing w:line="240" w:lineRule="auto"/>
        <w:rPr>
          <w:sz w:val="24"/>
          <w:szCs w:val="24"/>
        </w:rPr>
      </w:pPr>
      <w:r w:rsidRPr="00EF3478">
        <w:rPr>
          <w:sz w:val="24"/>
          <w:szCs w:val="24"/>
        </w:rPr>
        <w:t xml:space="preserve">Вышеуказанная гарантия покрывает только </w:t>
      </w:r>
      <w:r>
        <w:rPr>
          <w:sz w:val="24"/>
          <w:szCs w:val="24"/>
        </w:rPr>
        <w:t>(</w:t>
      </w:r>
      <w:r w:rsidRPr="00EF3478">
        <w:rPr>
          <w:sz w:val="24"/>
          <w:szCs w:val="24"/>
        </w:rPr>
        <w:t>по выбору Продавца</w:t>
      </w:r>
      <w:r>
        <w:rPr>
          <w:sz w:val="24"/>
          <w:szCs w:val="24"/>
        </w:rPr>
        <w:t>)</w:t>
      </w:r>
      <w:r w:rsidRPr="00EF3478">
        <w:rPr>
          <w:sz w:val="24"/>
          <w:szCs w:val="24"/>
        </w:rPr>
        <w:t xml:space="preserve"> замену или ремонт </w:t>
      </w:r>
      <w:proofErr w:type="gramStart"/>
      <w:r w:rsidRPr="00EF3478">
        <w:rPr>
          <w:sz w:val="24"/>
          <w:szCs w:val="24"/>
        </w:rPr>
        <w:t>Товар</w:t>
      </w:r>
      <w:r>
        <w:rPr>
          <w:sz w:val="24"/>
          <w:szCs w:val="24"/>
        </w:rPr>
        <w:t>а</w:t>
      </w:r>
      <w:proofErr w:type="gramEnd"/>
      <w:r w:rsidRPr="00EF3478">
        <w:rPr>
          <w:sz w:val="24"/>
          <w:szCs w:val="24"/>
        </w:rPr>
        <w:t xml:space="preserve"> или частей, возвращенных Покупателем Продавцу и признанных Продавцом неисправными, исключая любые расходы по транспортировке, разборке, вывозу Товар</w:t>
      </w:r>
      <w:r>
        <w:rPr>
          <w:sz w:val="24"/>
          <w:szCs w:val="24"/>
        </w:rPr>
        <w:t>а</w:t>
      </w:r>
      <w:r w:rsidRPr="00EF3478">
        <w:rPr>
          <w:sz w:val="24"/>
          <w:szCs w:val="24"/>
        </w:rPr>
        <w:t>, а также любые другие относящиеся к этому расходы, которые должен нести Покупатель.</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jc w:val="center"/>
        <w:rPr>
          <w:b/>
          <w:sz w:val="24"/>
          <w:szCs w:val="24"/>
        </w:rPr>
      </w:pPr>
      <w:r w:rsidRPr="00EF3478">
        <w:rPr>
          <w:b/>
          <w:sz w:val="24"/>
          <w:szCs w:val="24"/>
        </w:rPr>
        <w:t>4. СРОКИ И ПОРЯДОК ПОСТАВКИ</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4.1. Продавец обязуется осуществить поставку Товара в срок,</w:t>
      </w:r>
      <w:r>
        <w:rPr>
          <w:sz w:val="24"/>
          <w:szCs w:val="24"/>
        </w:rPr>
        <w:t xml:space="preserve"> равный _____________ календарным дням с момента подписания Договора</w:t>
      </w:r>
      <w:r w:rsidRPr="00EF3478">
        <w:rPr>
          <w:sz w:val="24"/>
          <w:szCs w:val="24"/>
        </w:rPr>
        <w:t>.</w:t>
      </w:r>
    </w:p>
    <w:p w:rsidR="002C7C01" w:rsidRDefault="002C7C01" w:rsidP="002C7C01">
      <w:pPr>
        <w:spacing w:line="240" w:lineRule="auto"/>
        <w:rPr>
          <w:sz w:val="24"/>
          <w:szCs w:val="24"/>
        </w:rPr>
      </w:pPr>
      <w:r w:rsidRPr="00EF3478">
        <w:rPr>
          <w:sz w:val="24"/>
          <w:szCs w:val="24"/>
        </w:rPr>
        <w:t xml:space="preserve">4.2. Передача Товара производится Продавцом путем </w:t>
      </w:r>
      <w:r>
        <w:rPr>
          <w:sz w:val="24"/>
          <w:szCs w:val="24"/>
        </w:rPr>
        <w:t xml:space="preserve">доставки Покупателю </w:t>
      </w:r>
      <w:r w:rsidRPr="00EF3478">
        <w:rPr>
          <w:sz w:val="24"/>
          <w:szCs w:val="24"/>
        </w:rPr>
        <w:t xml:space="preserve">по адресу: </w:t>
      </w:r>
      <w:r>
        <w:rPr>
          <w:sz w:val="24"/>
          <w:szCs w:val="24"/>
        </w:rPr>
        <w:t xml:space="preserve">г. Тверь, </w:t>
      </w:r>
      <w:r w:rsidRPr="00EF3478">
        <w:rPr>
          <w:sz w:val="24"/>
          <w:szCs w:val="24"/>
        </w:rPr>
        <w:t xml:space="preserve">ул. </w:t>
      </w:r>
      <w:r>
        <w:rPr>
          <w:sz w:val="24"/>
          <w:szCs w:val="24"/>
        </w:rPr>
        <w:t>Озерная</w:t>
      </w:r>
      <w:r w:rsidRPr="00EF3478">
        <w:rPr>
          <w:sz w:val="24"/>
          <w:szCs w:val="24"/>
        </w:rPr>
        <w:t>, д.</w:t>
      </w:r>
      <w:r>
        <w:rPr>
          <w:sz w:val="24"/>
          <w:szCs w:val="24"/>
        </w:rPr>
        <w:t xml:space="preserve">16, корп. 1, </w:t>
      </w:r>
      <w:proofErr w:type="spellStart"/>
      <w:r>
        <w:rPr>
          <w:sz w:val="24"/>
          <w:szCs w:val="24"/>
        </w:rPr>
        <w:t>помещ</w:t>
      </w:r>
      <w:proofErr w:type="spellEnd"/>
      <w:r>
        <w:rPr>
          <w:sz w:val="24"/>
          <w:szCs w:val="24"/>
        </w:rPr>
        <w:t>. 5</w:t>
      </w:r>
      <w:r w:rsidRPr="00EF3478">
        <w:rPr>
          <w:sz w:val="24"/>
          <w:szCs w:val="24"/>
        </w:rPr>
        <w:t xml:space="preserve">. Передача Товара по количеству, ассортименту и целостности упаковки Сторонами осуществляется в момент </w:t>
      </w:r>
      <w:r>
        <w:rPr>
          <w:sz w:val="24"/>
          <w:szCs w:val="24"/>
        </w:rPr>
        <w:t>получения</w:t>
      </w:r>
      <w:r w:rsidRPr="00EF3478">
        <w:rPr>
          <w:sz w:val="24"/>
          <w:szCs w:val="24"/>
        </w:rPr>
        <w:t xml:space="preserve">. </w:t>
      </w:r>
    </w:p>
    <w:p w:rsidR="002C7C01" w:rsidRPr="00EF3478" w:rsidRDefault="002C7C01" w:rsidP="002C7C01">
      <w:pPr>
        <w:spacing w:line="240" w:lineRule="auto"/>
        <w:rPr>
          <w:sz w:val="24"/>
          <w:szCs w:val="24"/>
        </w:rPr>
      </w:pPr>
      <w:r w:rsidRPr="00EF3478">
        <w:rPr>
          <w:sz w:val="24"/>
          <w:szCs w:val="24"/>
        </w:rPr>
        <w:t>4.3. Моментом поставки, перехода прав собственности и всех рисков случайной гибели или повреждения на Товар переходит от Продавца к Покупателю</w:t>
      </w:r>
      <w:r>
        <w:rPr>
          <w:sz w:val="24"/>
          <w:szCs w:val="24"/>
        </w:rPr>
        <w:t xml:space="preserve"> </w:t>
      </w:r>
      <w:r w:rsidRPr="00EF3478">
        <w:rPr>
          <w:sz w:val="24"/>
          <w:szCs w:val="24"/>
        </w:rPr>
        <w:t>в момент получения Товара и подписания товарной накладной уполномоченным лицом Покупателя.</w:t>
      </w:r>
    </w:p>
    <w:p w:rsidR="002C7C01" w:rsidRPr="00EF3478" w:rsidRDefault="002C7C01" w:rsidP="002C7C01">
      <w:pPr>
        <w:spacing w:line="240" w:lineRule="auto"/>
        <w:rPr>
          <w:sz w:val="24"/>
          <w:szCs w:val="24"/>
        </w:rPr>
      </w:pPr>
      <w:r w:rsidRPr="00EF3478">
        <w:rPr>
          <w:sz w:val="24"/>
          <w:szCs w:val="24"/>
        </w:rPr>
        <w:t>4.4. Приемка Товара по количеству, качеству, ассортименту и целостности упаковки осуществляется в месте вскрытия исправной тары и проверки товарных единиц каждого места с учетом особенностей, предусмотренных настоящим договором.</w:t>
      </w:r>
    </w:p>
    <w:p w:rsidR="002C7C01" w:rsidRPr="00EF3478" w:rsidRDefault="002C7C01" w:rsidP="002C7C01">
      <w:pPr>
        <w:spacing w:line="240" w:lineRule="auto"/>
        <w:rPr>
          <w:sz w:val="24"/>
          <w:szCs w:val="24"/>
        </w:rPr>
      </w:pPr>
      <w:r w:rsidRPr="00EF3478">
        <w:rPr>
          <w:sz w:val="24"/>
          <w:szCs w:val="24"/>
        </w:rPr>
        <w:t xml:space="preserve">4.5. При обнаружении производственных дефектов Товара Покупатель обязан известить Продавца о выявленных дефектах в течение </w:t>
      </w:r>
      <w:r>
        <w:rPr>
          <w:sz w:val="24"/>
          <w:szCs w:val="24"/>
        </w:rPr>
        <w:t>4</w:t>
      </w:r>
      <w:r w:rsidRPr="00EF3478">
        <w:rPr>
          <w:sz w:val="24"/>
          <w:szCs w:val="24"/>
        </w:rPr>
        <w:t xml:space="preserve">0 (сорока) дней после их обнаружения с приложением подробного перечня указанных дефектов. </w:t>
      </w:r>
    </w:p>
    <w:p w:rsidR="002C7C01" w:rsidRPr="00EF3478" w:rsidRDefault="002C7C01" w:rsidP="002C7C01">
      <w:pPr>
        <w:spacing w:line="240" w:lineRule="auto"/>
        <w:rPr>
          <w:sz w:val="24"/>
          <w:szCs w:val="24"/>
        </w:rPr>
      </w:pPr>
      <w:r w:rsidRPr="00EF3478">
        <w:rPr>
          <w:sz w:val="24"/>
          <w:szCs w:val="24"/>
        </w:rPr>
        <w:t xml:space="preserve">4.6. Продавец обязуется заменить бракованный Товар в срок, не превышающий </w:t>
      </w:r>
      <w:r>
        <w:rPr>
          <w:sz w:val="24"/>
          <w:szCs w:val="24"/>
        </w:rPr>
        <w:t>14 (четырнадцать) календарных дней</w:t>
      </w:r>
      <w:r w:rsidRPr="00EF3478">
        <w:rPr>
          <w:sz w:val="24"/>
          <w:szCs w:val="24"/>
        </w:rPr>
        <w:t>. Срок замены товара исчисляется со дня, следующего за днем составления акта в соответствии с п. 4.7. Договора.</w:t>
      </w:r>
    </w:p>
    <w:p w:rsidR="002C7C01" w:rsidRPr="00EF3478" w:rsidRDefault="002C7C01" w:rsidP="002C7C01">
      <w:pPr>
        <w:spacing w:line="240" w:lineRule="auto"/>
        <w:rPr>
          <w:sz w:val="24"/>
          <w:szCs w:val="24"/>
        </w:rPr>
      </w:pPr>
      <w:r w:rsidRPr="00EF3478">
        <w:rPr>
          <w:sz w:val="24"/>
          <w:szCs w:val="24"/>
        </w:rPr>
        <w:t>4.7. При обнаружении брака Товара Покупатель обязан вызвать представителя Продавца для участия в составлени</w:t>
      </w:r>
      <w:r>
        <w:rPr>
          <w:sz w:val="24"/>
          <w:szCs w:val="24"/>
        </w:rPr>
        <w:t>и</w:t>
      </w:r>
      <w:r w:rsidRPr="00EF3478">
        <w:rPr>
          <w:sz w:val="24"/>
          <w:szCs w:val="24"/>
        </w:rPr>
        <w:t xml:space="preserve"> совместного акта, путем направления уведомления </w:t>
      </w:r>
      <w:r w:rsidRPr="00EF3478">
        <w:rPr>
          <w:sz w:val="24"/>
          <w:szCs w:val="24"/>
        </w:rPr>
        <w:lastRenderedPageBreak/>
        <w:t>по факсимильной связи либо по электронной почте на телефонные номера и адреса, указанные в реквизитах Договора. Неполучение Покупателем ответа в течение 2 (</w:t>
      </w:r>
      <w:r>
        <w:rPr>
          <w:sz w:val="24"/>
          <w:szCs w:val="24"/>
        </w:rPr>
        <w:t>двух</w:t>
      </w:r>
      <w:r w:rsidRPr="00EF3478">
        <w:rPr>
          <w:sz w:val="24"/>
          <w:szCs w:val="24"/>
        </w:rPr>
        <w:t xml:space="preserve">) дней с момента направления уведомления, а равно неявка представителя Продавца в указанный или согласованный срок, дает право Покупателю </w:t>
      </w:r>
      <w:r>
        <w:rPr>
          <w:sz w:val="24"/>
          <w:szCs w:val="24"/>
        </w:rPr>
        <w:t>право</w:t>
      </w:r>
      <w:r w:rsidRPr="00EF3478">
        <w:rPr>
          <w:sz w:val="24"/>
          <w:szCs w:val="24"/>
        </w:rPr>
        <w:t xml:space="preserve"> оформить акт в одностороннем порядке. </w:t>
      </w:r>
    </w:p>
    <w:p w:rsidR="002C7C01" w:rsidRPr="00EF3478" w:rsidRDefault="002C7C01" w:rsidP="002C7C01">
      <w:pPr>
        <w:spacing w:line="240" w:lineRule="auto"/>
        <w:rPr>
          <w:sz w:val="24"/>
          <w:szCs w:val="24"/>
        </w:rPr>
      </w:pPr>
      <w:r w:rsidRPr="00EF3478">
        <w:rPr>
          <w:sz w:val="24"/>
          <w:szCs w:val="24"/>
        </w:rPr>
        <w:t>4.8. Документами, подтверждающими выполнение Продавцом обязательств по поставке Товара, являются товарная накладная, счет-фактура, при условии, что обязательства по поставке Товара выполнены Продавцом надлежащим образом.</w:t>
      </w:r>
    </w:p>
    <w:p w:rsidR="002C7C01" w:rsidRPr="00EF3478" w:rsidRDefault="002C7C01" w:rsidP="002C7C01">
      <w:pPr>
        <w:spacing w:line="240" w:lineRule="auto"/>
        <w:rPr>
          <w:sz w:val="24"/>
          <w:szCs w:val="24"/>
        </w:rPr>
      </w:pPr>
      <w:r w:rsidRPr="00EF3478">
        <w:rPr>
          <w:sz w:val="24"/>
          <w:szCs w:val="24"/>
        </w:rPr>
        <w:t>4.10. В случае недопоставки Товара в соответствии с количеством, указанным в отгрузочной накладной, Продавец обязуется поставить недопоставленный Товар в согласованные Сторонами сроки. Возврат, обмен Продукции, поставленной с нарушениями требований к качеству, количеству, ассортименту осуществляется силами и за счет Продавца.</w:t>
      </w:r>
    </w:p>
    <w:p w:rsidR="002C7C01" w:rsidRPr="00EF3478" w:rsidRDefault="002C7C01" w:rsidP="002C7C01">
      <w:pPr>
        <w:spacing w:line="240" w:lineRule="auto"/>
        <w:rPr>
          <w:sz w:val="24"/>
          <w:szCs w:val="24"/>
        </w:rPr>
      </w:pPr>
    </w:p>
    <w:p w:rsidR="002C7C01" w:rsidRPr="00EF3478" w:rsidRDefault="002C7C01" w:rsidP="002C7C01">
      <w:pPr>
        <w:spacing w:line="240" w:lineRule="auto"/>
        <w:jc w:val="center"/>
        <w:rPr>
          <w:b/>
          <w:sz w:val="24"/>
          <w:szCs w:val="24"/>
        </w:rPr>
      </w:pPr>
      <w:r w:rsidRPr="00EF3478">
        <w:rPr>
          <w:b/>
          <w:sz w:val="24"/>
          <w:szCs w:val="24"/>
        </w:rPr>
        <w:t>5. ЦЕНА И ПОРЯДОК РАСЧЕТОВ</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 xml:space="preserve">5.1. Расчеты осуществляются путем перечисления Покупателем безналичных денежных средств на расчетный счет Продавца в </w:t>
      </w:r>
      <w:r>
        <w:rPr>
          <w:sz w:val="24"/>
          <w:szCs w:val="24"/>
        </w:rPr>
        <w:t>течение 10 рабочих дней с момента передачи Товара</w:t>
      </w:r>
      <w:r w:rsidRPr="00EF3478">
        <w:rPr>
          <w:sz w:val="24"/>
          <w:szCs w:val="24"/>
        </w:rPr>
        <w:t>.</w:t>
      </w:r>
    </w:p>
    <w:p w:rsidR="002C7C01" w:rsidRPr="00EF3478" w:rsidRDefault="002C7C01" w:rsidP="002C7C01">
      <w:pPr>
        <w:spacing w:line="240" w:lineRule="auto"/>
        <w:rPr>
          <w:sz w:val="24"/>
          <w:szCs w:val="24"/>
        </w:rPr>
      </w:pPr>
      <w:r w:rsidRPr="00EF3478">
        <w:rPr>
          <w:sz w:val="24"/>
          <w:szCs w:val="24"/>
        </w:rPr>
        <w:t xml:space="preserve">5.2. Цена Товара </w:t>
      </w:r>
      <w:r>
        <w:rPr>
          <w:sz w:val="24"/>
          <w:szCs w:val="24"/>
        </w:rPr>
        <w:t>составляет ______ рублей с учетом НДС</w:t>
      </w:r>
      <w:r w:rsidRPr="00EF3478">
        <w:rPr>
          <w:sz w:val="24"/>
          <w:szCs w:val="24"/>
        </w:rPr>
        <w:t>.</w:t>
      </w:r>
      <w:r>
        <w:rPr>
          <w:sz w:val="24"/>
          <w:szCs w:val="24"/>
        </w:rPr>
        <w:t xml:space="preserve"> Сумма НДС составляет _____ рублей.</w:t>
      </w:r>
    </w:p>
    <w:p w:rsidR="002C7C01" w:rsidRPr="00EF3478" w:rsidRDefault="002C7C01" w:rsidP="002C7C01">
      <w:pPr>
        <w:spacing w:line="240" w:lineRule="auto"/>
        <w:rPr>
          <w:sz w:val="24"/>
          <w:szCs w:val="24"/>
        </w:rPr>
      </w:pPr>
      <w:r w:rsidRPr="00EF3478">
        <w:rPr>
          <w:sz w:val="24"/>
          <w:szCs w:val="24"/>
        </w:rPr>
        <w:t>5.</w:t>
      </w:r>
      <w:r>
        <w:rPr>
          <w:sz w:val="24"/>
          <w:szCs w:val="24"/>
        </w:rPr>
        <w:t>3</w:t>
      </w:r>
      <w:r w:rsidRPr="00EF3478">
        <w:rPr>
          <w:sz w:val="24"/>
          <w:szCs w:val="24"/>
        </w:rPr>
        <w:t xml:space="preserve">. </w:t>
      </w:r>
      <w:r>
        <w:rPr>
          <w:sz w:val="24"/>
          <w:szCs w:val="24"/>
        </w:rPr>
        <w:t>Цена</w:t>
      </w:r>
      <w:r w:rsidRPr="00EF3478">
        <w:rPr>
          <w:sz w:val="24"/>
          <w:szCs w:val="24"/>
        </w:rPr>
        <w:t xml:space="preserve"> Товара по Договору включает в себя все расходы на </w:t>
      </w:r>
      <w:r>
        <w:rPr>
          <w:sz w:val="24"/>
          <w:szCs w:val="24"/>
        </w:rPr>
        <w:t xml:space="preserve">доставку Товара до адреса Покупателя, а также </w:t>
      </w:r>
      <w:r w:rsidRPr="00EF3478">
        <w:rPr>
          <w:sz w:val="24"/>
          <w:szCs w:val="24"/>
        </w:rPr>
        <w:t xml:space="preserve">уплату таможенных пошлин и сертификации, всех действующих в РФ налогов и </w:t>
      </w:r>
      <w:proofErr w:type="gramStart"/>
      <w:r w:rsidRPr="00EF3478">
        <w:rPr>
          <w:sz w:val="24"/>
          <w:szCs w:val="24"/>
        </w:rPr>
        <w:t>сборов</w:t>
      </w:r>
      <w:proofErr w:type="gramEnd"/>
      <w:r>
        <w:rPr>
          <w:sz w:val="24"/>
          <w:szCs w:val="24"/>
        </w:rPr>
        <w:t xml:space="preserve"> </w:t>
      </w:r>
      <w:r w:rsidRPr="00EF3478">
        <w:rPr>
          <w:sz w:val="24"/>
          <w:szCs w:val="24"/>
        </w:rPr>
        <w:t>и иных обязательных платежей.</w:t>
      </w:r>
    </w:p>
    <w:p w:rsidR="002C7C01" w:rsidRPr="00EF3478" w:rsidRDefault="002C7C01" w:rsidP="002C7C01">
      <w:pPr>
        <w:spacing w:line="240" w:lineRule="auto"/>
        <w:jc w:val="center"/>
        <w:rPr>
          <w:sz w:val="24"/>
          <w:szCs w:val="24"/>
        </w:rPr>
      </w:pPr>
    </w:p>
    <w:p w:rsidR="002C7C01" w:rsidRPr="00EF3478" w:rsidRDefault="002C7C01" w:rsidP="002C7C01">
      <w:pPr>
        <w:spacing w:line="240" w:lineRule="auto"/>
        <w:jc w:val="center"/>
        <w:rPr>
          <w:b/>
          <w:sz w:val="24"/>
          <w:szCs w:val="24"/>
        </w:rPr>
      </w:pPr>
      <w:r w:rsidRPr="00EF3478">
        <w:rPr>
          <w:b/>
          <w:sz w:val="24"/>
          <w:szCs w:val="24"/>
        </w:rPr>
        <w:t>6. ОТВЕТСТВЕННОСТЬ И ПОРЯДОК РАЗРЕШЕНИЯ СПОРОВ</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6.1. В случае просрочки исполнения Покупателем обязанности по оплате Товара, Продавец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0,1% от неоплаченной стоимости Товара, но не более 5% от просроченного обязательства.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Продавца.</w:t>
      </w:r>
    </w:p>
    <w:p w:rsidR="002C7C01" w:rsidRPr="00EF3478" w:rsidRDefault="002C7C01" w:rsidP="002C7C01">
      <w:pPr>
        <w:spacing w:line="240" w:lineRule="auto"/>
        <w:rPr>
          <w:sz w:val="24"/>
          <w:szCs w:val="24"/>
        </w:rPr>
      </w:pPr>
      <w:r w:rsidRPr="00EF3478">
        <w:rPr>
          <w:sz w:val="24"/>
          <w:szCs w:val="24"/>
        </w:rPr>
        <w:t>6.2. При неисполнении, либо ненадлежащем исполнении Продавцом обязательств по поставке Товара, а также в случае ненадлежащего исполнения Продавцом своих обязательств относительно количества, ассортимента, комплектации и сроков поставляемого Товара, Покупатель вправе потребовать от Продавца выплаты пени в размере 0,1% от стоимости непоставленного (недопоставленного) по настоящему договору Товара за каждый день неисполнения, либо ненадлежащего исполнения вышеуказанных обязательств, но не более 5% от стоимости Товара.</w:t>
      </w:r>
    </w:p>
    <w:p w:rsidR="002C7C01" w:rsidRPr="00EF3478" w:rsidRDefault="002C7C01" w:rsidP="002C7C01">
      <w:pPr>
        <w:spacing w:line="240" w:lineRule="auto"/>
        <w:rPr>
          <w:sz w:val="24"/>
          <w:szCs w:val="24"/>
        </w:rPr>
      </w:pPr>
      <w:r w:rsidRPr="00EF3478">
        <w:rPr>
          <w:sz w:val="24"/>
          <w:szCs w:val="24"/>
        </w:rPr>
        <w:t>6.3. Выплата пени не освобождает ни одну из Сторон от исполнения обязательств по настоящему Договору.</w:t>
      </w:r>
    </w:p>
    <w:p w:rsidR="002C7C01" w:rsidRPr="00EF3478" w:rsidRDefault="002C7C01" w:rsidP="002C7C01">
      <w:pPr>
        <w:spacing w:line="240" w:lineRule="auto"/>
        <w:rPr>
          <w:sz w:val="24"/>
          <w:szCs w:val="24"/>
        </w:rPr>
      </w:pPr>
      <w:r w:rsidRPr="00EF3478">
        <w:rPr>
          <w:sz w:val="24"/>
          <w:szCs w:val="24"/>
        </w:rPr>
        <w:t>6.4. Покупатель вправе, уведомив Продавца, отказаться от принятия Товара, поставка которого просрочена более чем на десять рабочих дней.</w:t>
      </w:r>
    </w:p>
    <w:p w:rsidR="002C7C01" w:rsidRPr="00EF3478" w:rsidRDefault="002C7C01" w:rsidP="002C7C01">
      <w:pPr>
        <w:spacing w:line="240" w:lineRule="auto"/>
        <w:rPr>
          <w:sz w:val="24"/>
          <w:szCs w:val="24"/>
        </w:rPr>
      </w:pPr>
      <w:r w:rsidRPr="00EF3478">
        <w:rPr>
          <w:sz w:val="24"/>
          <w:szCs w:val="24"/>
        </w:rPr>
        <w:t>6.5. Начисление и выплата пеней, убытков и штрафов виновной стороной производится только на основании письменного требования другой стороны.</w:t>
      </w:r>
    </w:p>
    <w:p w:rsidR="002C7C01" w:rsidRPr="00EF3478" w:rsidRDefault="002C7C01" w:rsidP="002C7C01">
      <w:pPr>
        <w:spacing w:line="240" w:lineRule="auto"/>
        <w:rPr>
          <w:sz w:val="24"/>
          <w:szCs w:val="24"/>
        </w:rPr>
      </w:pPr>
      <w:r w:rsidRPr="00EF3478">
        <w:rPr>
          <w:sz w:val="24"/>
          <w:szCs w:val="24"/>
        </w:rPr>
        <w:t xml:space="preserve">6.6. Споры и разногласия Сторон, вытекающие из настоящего Договора или связанные с ним, подлежат разрешению путем переговоров, а при невозможности устранения разногласий таким образом, спор по заявлению заинтересованной Стороны, подлежит передаче на рассмотрение в Арбитражный суд г. </w:t>
      </w:r>
      <w:r>
        <w:rPr>
          <w:sz w:val="24"/>
          <w:szCs w:val="24"/>
        </w:rPr>
        <w:t>Твери</w:t>
      </w:r>
      <w:r w:rsidRPr="00EF3478">
        <w:rPr>
          <w:sz w:val="24"/>
          <w:szCs w:val="24"/>
        </w:rPr>
        <w:t>.</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jc w:val="center"/>
        <w:rPr>
          <w:b/>
          <w:sz w:val="24"/>
          <w:szCs w:val="24"/>
        </w:rPr>
      </w:pPr>
      <w:r w:rsidRPr="00EF3478">
        <w:rPr>
          <w:b/>
          <w:sz w:val="24"/>
          <w:szCs w:val="24"/>
        </w:rPr>
        <w:t>7. ОБСТОЯТЕЛЬСТВА НЕПРЕОДОЛИМОЙ СИЛЫ</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 xml:space="preserve">7.1. При наступлении обстоятельств, препятствующих полному или частичному исполнению Продавцом своих обязательств по настоящему договору и в частности: пожара, стихийных бедствий, войны, военных операций любого характера, блокады, запрещений экспорта или импорта, или других не 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6 месяцев, Продавец будет иметь право отказаться от дальнейшего исполнения договора, и в этом случае Покупатель не будет иметь права на возмещение Продавцом возможных убытков. </w:t>
      </w:r>
    </w:p>
    <w:p w:rsidR="002C7C01" w:rsidRPr="00EF3478" w:rsidRDefault="002C7C01" w:rsidP="002C7C01">
      <w:pPr>
        <w:spacing w:line="240" w:lineRule="auto"/>
        <w:rPr>
          <w:sz w:val="24"/>
          <w:szCs w:val="24"/>
        </w:rPr>
      </w:pPr>
      <w:r w:rsidRPr="00EF3478">
        <w:rPr>
          <w:sz w:val="24"/>
          <w:szCs w:val="24"/>
        </w:rPr>
        <w:t xml:space="preserve">При наступлении форс-мажорного обстоятельства Продавец должен немедленно известить другую сторону о наступлении обстоятельств, препятствующих исполнению обязательств. </w:t>
      </w:r>
    </w:p>
    <w:p w:rsidR="002C7C01" w:rsidRPr="00EF3478" w:rsidRDefault="002C7C01" w:rsidP="002C7C01">
      <w:pPr>
        <w:spacing w:line="240" w:lineRule="auto"/>
        <w:jc w:val="center"/>
        <w:rPr>
          <w:sz w:val="24"/>
          <w:szCs w:val="24"/>
        </w:rPr>
      </w:pPr>
    </w:p>
    <w:p w:rsidR="002C7C01" w:rsidRPr="00EF3478" w:rsidRDefault="002C7C01" w:rsidP="002C7C01">
      <w:pPr>
        <w:spacing w:line="240" w:lineRule="auto"/>
        <w:jc w:val="center"/>
        <w:rPr>
          <w:b/>
          <w:sz w:val="24"/>
          <w:szCs w:val="24"/>
        </w:rPr>
      </w:pPr>
      <w:r w:rsidRPr="00EF3478">
        <w:rPr>
          <w:b/>
          <w:sz w:val="24"/>
          <w:szCs w:val="24"/>
        </w:rPr>
        <w:t>8. ЗАКЛЮЧИТЕЛЬНЫЕ УСЛОВИЯ</w:t>
      </w:r>
    </w:p>
    <w:p w:rsidR="002C7C01" w:rsidRPr="00EF3478" w:rsidRDefault="002C7C01" w:rsidP="002C7C01">
      <w:pPr>
        <w:spacing w:line="240" w:lineRule="auto"/>
        <w:jc w:val="center"/>
        <w:rPr>
          <w:b/>
          <w:sz w:val="24"/>
          <w:szCs w:val="24"/>
        </w:rPr>
      </w:pPr>
    </w:p>
    <w:p w:rsidR="002C7C01" w:rsidRPr="00EF3478" w:rsidRDefault="002C7C01" w:rsidP="002C7C01">
      <w:pPr>
        <w:spacing w:line="240" w:lineRule="auto"/>
        <w:rPr>
          <w:sz w:val="24"/>
          <w:szCs w:val="24"/>
        </w:rPr>
      </w:pPr>
      <w:r w:rsidRPr="00EF3478">
        <w:rPr>
          <w:sz w:val="24"/>
          <w:szCs w:val="24"/>
        </w:rPr>
        <w:t>8.1. Настоящий договор заключён в 2-х экземплярах, имеющих одинаковую юридическую силу: один, хранится – у Продавца, другой – у Покупателя.</w:t>
      </w:r>
    </w:p>
    <w:p w:rsidR="002C7C01" w:rsidRPr="00EF3478" w:rsidRDefault="002C7C01" w:rsidP="002C7C01">
      <w:pPr>
        <w:spacing w:line="240" w:lineRule="auto"/>
        <w:rPr>
          <w:sz w:val="24"/>
          <w:szCs w:val="24"/>
        </w:rPr>
      </w:pPr>
      <w:r w:rsidRPr="00EF3478">
        <w:rPr>
          <w:sz w:val="24"/>
          <w:szCs w:val="24"/>
        </w:rPr>
        <w:t>Все приложения к данному договору составляются в двух экземплярах для каждой из сторон.</w:t>
      </w:r>
    </w:p>
    <w:p w:rsidR="002C7C01" w:rsidRPr="00EF3478" w:rsidRDefault="002C7C01" w:rsidP="002C7C01">
      <w:pPr>
        <w:spacing w:line="240" w:lineRule="auto"/>
        <w:rPr>
          <w:sz w:val="24"/>
          <w:szCs w:val="24"/>
        </w:rPr>
      </w:pPr>
      <w:r w:rsidRPr="00EF3478">
        <w:rPr>
          <w:sz w:val="24"/>
          <w:szCs w:val="24"/>
        </w:rPr>
        <w:t>8.2. Во всем остальном, что не предусмотрено Договором, Стороны руководствуются действующим законодательством РФ.</w:t>
      </w:r>
    </w:p>
    <w:p w:rsidR="002C7C01" w:rsidRPr="00EF3478" w:rsidRDefault="002C7C01" w:rsidP="002C7C01">
      <w:pPr>
        <w:spacing w:line="240" w:lineRule="auto"/>
        <w:rPr>
          <w:sz w:val="24"/>
          <w:szCs w:val="24"/>
        </w:rPr>
      </w:pPr>
      <w:r w:rsidRPr="00EF3478">
        <w:rPr>
          <w:sz w:val="24"/>
          <w:szCs w:val="24"/>
        </w:rPr>
        <w:t>8.3. Изменение условий Договора допускается исключительно по соглашению Сторон. Вносимые дополнения и изменения рассматриваются Сторонами в срок не более 10 (десяти) дней с момента поступления и, в случае достижения Сторонами согласия, оформляются дополнительным соглашением. Если Стороны не достигают согласия, настоящий договор действует на прежних условиях.</w:t>
      </w:r>
    </w:p>
    <w:p w:rsidR="002C7C01" w:rsidRPr="00EF3478" w:rsidRDefault="002C7C01" w:rsidP="002C7C01">
      <w:pPr>
        <w:spacing w:line="240" w:lineRule="auto"/>
        <w:rPr>
          <w:sz w:val="24"/>
          <w:szCs w:val="24"/>
        </w:rPr>
      </w:pPr>
      <w:r w:rsidRPr="00EF3478">
        <w:rPr>
          <w:sz w:val="24"/>
          <w:szCs w:val="24"/>
        </w:rPr>
        <w:t>8.4. Условия Договора обязательны для правопреемников Сторон.</w:t>
      </w:r>
    </w:p>
    <w:p w:rsidR="002C7C01" w:rsidRPr="00EF3478" w:rsidRDefault="002C7C01" w:rsidP="002C7C01">
      <w:pPr>
        <w:spacing w:line="240" w:lineRule="auto"/>
        <w:rPr>
          <w:sz w:val="24"/>
          <w:szCs w:val="24"/>
        </w:rPr>
      </w:pPr>
      <w:r w:rsidRPr="00EF3478">
        <w:rPr>
          <w:sz w:val="24"/>
          <w:szCs w:val="24"/>
        </w:rPr>
        <w:t>8.5.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2C7C01" w:rsidRPr="00EF3478" w:rsidRDefault="002C7C01" w:rsidP="002C7C01">
      <w:pPr>
        <w:spacing w:line="240" w:lineRule="auto"/>
        <w:rPr>
          <w:sz w:val="24"/>
          <w:szCs w:val="24"/>
        </w:rPr>
      </w:pPr>
      <w:r w:rsidRPr="00EF3478">
        <w:rPr>
          <w:sz w:val="24"/>
          <w:szCs w:val="24"/>
        </w:rPr>
        <w:t>8.6. Для целей удобства в Договоре под Продавцом и Покупателем также понимаются их уполномоченные лица, а также их возможные правопреемники.</w:t>
      </w:r>
    </w:p>
    <w:p w:rsidR="002C7C01" w:rsidRPr="00EF3478" w:rsidRDefault="002C7C01" w:rsidP="002C7C01">
      <w:pPr>
        <w:spacing w:line="240" w:lineRule="auto"/>
        <w:rPr>
          <w:sz w:val="24"/>
          <w:szCs w:val="24"/>
        </w:rPr>
      </w:pPr>
      <w:r w:rsidRPr="00EF3478">
        <w:rPr>
          <w:sz w:val="24"/>
          <w:szCs w:val="24"/>
        </w:rPr>
        <w:t>8.7. Любые сообщения действительны со дня доставки по соответствующему адресу для корреспонденции.</w:t>
      </w:r>
    </w:p>
    <w:p w:rsidR="002C7C01" w:rsidRPr="00EF3478" w:rsidRDefault="002C7C01" w:rsidP="002C7C01">
      <w:pPr>
        <w:spacing w:line="240" w:lineRule="auto"/>
        <w:rPr>
          <w:sz w:val="24"/>
          <w:szCs w:val="24"/>
        </w:rPr>
      </w:pPr>
      <w:r w:rsidRPr="00EF3478">
        <w:rPr>
          <w:sz w:val="24"/>
          <w:szCs w:val="24"/>
        </w:rPr>
        <w:t>8.8. В случае изменения реквизитов одной из Сторон, она обязана незамедлительно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2C7C01" w:rsidRPr="00EF3478" w:rsidRDefault="002C7C01" w:rsidP="002C7C01">
      <w:pPr>
        <w:spacing w:line="240" w:lineRule="auto"/>
        <w:rPr>
          <w:sz w:val="24"/>
          <w:szCs w:val="24"/>
        </w:rPr>
      </w:pPr>
      <w:r w:rsidRPr="00EF3478">
        <w:rPr>
          <w:sz w:val="24"/>
          <w:szCs w:val="24"/>
        </w:rPr>
        <w:t>8.9.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фактических адресов, банковских реквизитов, реорганизации, ликвидации Сторон как юридических лиц, других подобных изменениях).</w:t>
      </w:r>
    </w:p>
    <w:p w:rsidR="002C7C01" w:rsidRPr="00EF3478" w:rsidRDefault="002C7C01" w:rsidP="002C7C01">
      <w:pPr>
        <w:spacing w:line="240" w:lineRule="auto"/>
        <w:rPr>
          <w:sz w:val="24"/>
          <w:szCs w:val="24"/>
        </w:rPr>
      </w:pPr>
      <w:r w:rsidRPr="00EF3478">
        <w:rPr>
          <w:sz w:val="24"/>
          <w:szCs w:val="24"/>
        </w:rPr>
        <w:t>8.10. Настоящий договор вступает в силу с момента подписания Сторонами и действует до полного исполнения Сторонами принятых обязательств.</w:t>
      </w:r>
    </w:p>
    <w:p w:rsidR="002C7C01" w:rsidRPr="00EF3478" w:rsidRDefault="002C7C01" w:rsidP="002C7C01">
      <w:pPr>
        <w:spacing w:line="240" w:lineRule="auto"/>
        <w:jc w:val="center"/>
        <w:rPr>
          <w:b/>
          <w:sz w:val="24"/>
          <w:szCs w:val="24"/>
        </w:rPr>
      </w:pPr>
    </w:p>
    <w:p w:rsidR="002C7C01" w:rsidRPr="00EF3478" w:rsidRDefault="002C7C01" w:rsidP="002C7C01">
      <w:pPr>
        <w:jc w:val="center"/>
        <w:rPr>
          <w:b/>
          <w:sz w:val="24"/>
          <w:szCs w:val="24"/>
        </w:rPr>
      </w:pPr>
      <w:r w:rsidRPr="00EF3478">
        <w:rPr>
          <w:b/>
          <w:sz w:val="24"/>
          <w:szCs w:val="24"/>
        </w:rPr>
        <w:lastRenderedPageBreak/>
        <w:t>9. АДРЕСА, РЕКВИЗИТЫ И ПОДПИСИ СТОРОН</w:t>
      </w:r>
    </w:p>
    <w:tbl>
      <w:tblPr>
        <w:tblW w:w="10085" w:type="dxa"/>
        <w:jc w:val="center"/>
        <w:tblLayout w:type="fixed"/>
        <w:tblLook w:val="0000" w:firstRow="0" w:lastRow="0" w:firstColumn="0" w:lastColumn="0" w:noHBand="0" w:noVBand="0"/>
      </w:tblPr>
      <w:tblGrid>
        <w:gridCol w:w="4765"/>
        <w:gridCol w:w="5320"/>
      </w:tblGrid>
      <w:tr w:rsidR="002C7C01" w:rsidRPr="00EF3478" w:rsidTr="005D283A">
        <w:trPr>
          <w:jc w:val="center"/>
        </w:trPr>
        <w:tc>
          <w:tcPr>
            <w:tcW w:w="4765" w:type="dxa"/>
          </w:tcPr>
          <w:p w:rsidR="002C7C01" w:rsidRPr="00EF3478" w:rsidRDefault="002C7C01" w:rsidP="005D283A">
            <w:pPr>
              <w:spacing w:line="240" w:lineRule="auto"/>
              <w:rPr>
                <w:b/>
                <w:sz w:val="24"/>
                <w:szCs w:val="24"/>
              </w:rPr>
            </w:pPr>
            <w:r w:rsidRPr="00EF3478">
              <w:rPr>
                <w:b/>
                <w:bCs/>
                <w:sz w:val="24"/>
                <w:szCs w:val="24"/>
              </w:rPr>
              <w:t xml:space="preserve">  </w:t>
            </w:r>
            <w:r w:rsidRPr="00EF3478">
              <w:rPr>
                <w:b/>
                <w:sz w:val="24"/>
                <w:szCs w:val="24"/>
              </w:rPr>
              <w:t>ПРОДАВЕЦ:</w:t>
            </w:r>
          </w:p>
          <w:p w:rsidR="002C7C01" w:rsidRDefault="002C7C01" w:rsidP="005D283A">
            <w:pPr>
              <w:pStyle w:val="affa"/>
              <w:rPr>
                <w:b/>
              </w:rPr>
            </w:pPr>
          </w:p>
          <w:p w:rsidR="002C7C01" w:rsidRPr="00EF3478" w:rsidRDefault="002C7C01" w:rsidP="005D283A">
            <w:pPr>
              <w:pStyle w:val="affa"/>
              <w:rPr>
                <w:b/>
              </w:rPr>
            </w:pPr>
          </w:p>
          <w:p w:rsidR="002C7C01" w:rsidRPr="00EF3478" w:rsidRDefault="002C7C01" w:rsidP="005D283A">
            <w:pPr>
              <w:spacing w:line="240" w:lineRule="auto"/>
              <w:rPr>
                <w:b/>
                <w:bCs/>
                <w:sz w:val="24"/>
                <w:szCs w:val="24"/>
              </w:rPr>
            </w:pPr>
            <w:r w:rsidRPr="00EF3478">
              <w:rPr>
                <w:b/>
                <w:bCs/>
                <w:sz w:val="24"/>
                <w:szCs w:val="24"/>
              </w:rPr>
              <w:t xml:space="preserve">Юридический адрес: </w:t>
            </w:r>
          </w:p>
          <w:p w:rsidR="002C7C01" w:rsidRPr="00EF3478" w:rsidRDefault="002C7C01" w:rsidP="005D283A">
            <w:pPr>
              <w:spacing w:line="240" w:lineRule="auto"/>
              <w:rPr>
                <w:sz w:val="24"/>
                <w:szCs w:val="24"/>
              </w:rPr>
            </w:pPr>
          </w:p>
          <w:p w:rsidR="002C7C01" w:rsidRPr="00EF3478" w:rsidRDefault="002C7C01" w:rsidP="005D283A">
            <w:pPr>
              <w:spacing w:line="240" w:lineRule="auto"/>
              <w:rPr>
                <w:b/>
                <w:bCs/>
                <w:sz w:val="24"/>
                <w:szCs w:val="24"/>
              </w:rPr>
            </w:pPr>
            <w:r w:rsidRPr="00EF3478">
              <w:rPr>
                <w:b/>
                <w:bCs/>
                <w:sz w:val="24"/>
                <w:szCs w:val="24"/>
              </w:rPr>
              <w:t>Фактический адрес:</w:t>
            </w:r>
          </w:p>
          <w:p w:rsidR="002C7C01" w:rsidRPr="00EF3478" w:rsidRDefault="002C7C01" w:rsidP="005D283A">
            <w:pPr>
              <w:spacing w:line="240" w:lineRule="auto"/>
              <w:rPr>
                <w:sz w:val="24"/>
                <w:szCs w:val="24"/>
              </w:rPr>
            </w:pPr>
          </w:p>
          <w:p w:rsidR="002C7C01" w:rsidRPr="00EF3478" w:rsidRDefault="002C7C01" w:rsidP="005D283A">
            <w:pPr>
              <w:spacing w:line="240" w:lineRule="auto"/>
              <w:rPr>
                <w:sz w:val="24"/>
                <w:szCs w:val="24"/>
              </w:rPr>
            </w:pPr>
            <w:r w:rsidRPr="00EF3478">
              <w:rPr>
                <w:b/>
                <w:bCs/>
                <w:sz w:val="24"/>
                <w:szCs w:val="24"/>
              </w:rPr>
              <w:t xml:space="preserve">Тел./Факс: </w:t>
            </w:r>
          </w:p>
          <w:p w:rsidR="002C7C01" w:rsidRPr="00EF3478" w:rsidRDefault="002C7C01" w:rsidP="005D283A">
            <w:pPr>
              <w:spacing w:line="240" w:lineRule="auto"/>
              <w:rPr>
                <w:sz w:val="24"/>
                <w:szCs w:val="24"/>
              </w:rPr>
            </w:pPr>
            <w:r w:rsidRPr="00EF3478">
              <w:rPr>
                <w:b/>
                <w:bCs/>
                <w:sz w:val="24"/>
                <w:szCs w:val="24"/>
              </w:rPr>
              <w:t xml:space="preserve">ИНН: </w:t>
            </w:r>
            <w:r w:rsidRPr="00EF3478">
              <w:rPr>
                <w:sz w:val="24"/>
                <w:szCs w:val="24"/>
              </w:rPr>
              <w:t xml:space="preserve"> </w:t>
            </w:r>
          </w:p>
          <w:p w:rsidR="002C7C01" w:rsidRPr="00EF3478" w:rsidRDefault="002C7C01" w:rsidP="005D283A">
            <w:pPr>
              <w:spacing w:line="240" w:lineRule="auto"/>
              <w:rPr>
                <w:sz w:val="24"/>
                <w:szCs w:val="24"/>
              </w:rPr>
            </w:pPr>
            <w:r w:rsidRPr="00EF3478">
              <w:rPr>
                <w:b/>
                <w:bCs/>
                <w:sz w:val="24"/>
                <w:szCs w:val="24"/>
              </w:rPr>
              <w:t xml:space="preserve">КПП: </w:t>
            </w:r>
            <w:r w:rsidRPr="00EF3478">
              <w:rPr>
                <w:sz w:val="24"/>
                <w:szCs w:val="24"/>
              </w:rPr>
              <w:t xml:space="preserve"> </w:t>
            </w:r>
          </w:p>
          <w:p w:rsidR="002C7C01" w:rsidRPr="00EF3478" w:rsidRDefault="002C7C01" w:rsidP="005D283A">
            <w:pPr>
              <w:spacing w:line="240" w:lineRule="auto"/>
              <w:rPr>
                <w:sz w:val="24"/>
                <w:szCs w:val="24"/>
              </w:rPr>
            </w:pPr>
            <w:r w:rsidRPr="00EF3478">
              <w:rPr>
                <w:b/>
                <w:bCs/>
                <w:sz w:val="24"/>
                <w:szCs w:val="24"/>
              </w:rPr>
              <w:t xml:space="preserve">Р/с: </w:t>
            </w:r>
          </w:p>
          <w:p w:rsidR="002C7C01" w:rsidRPr="00EF3478" w:rsidRDefault="002C7C01" w:rsidP="005D283A">
            <w:pPr>
              <w:spacing w:line="240" w:lineRule="auto"/>
              <w:rPr>
                <w:sz w:val="24"/>
                <w:szCs w:val="24"/>
              </w:rPr>
            </w:pPr>
            <w:r w:rsidRPr="00EF3478">
              <w:rPr>
                <w:b/>
                <w:bCs/>
                <w:sz w:val="24"/>
                <w:szCs w:val="24"/>
              </w:rPr>
              <w:t>БАНК:</w:t>
            </w:r>
            <w:r w:rsidRPr="00EF3478">
              <w:rPr>
                <w:sz w:val="24"/>
                <w:szCs w:val="24"/>
              </w:rPr>
              <w:t xml:space="preserve">   </w:t>
            </w:r>
          </w:p>
          <w:p w:rsidR="002C7C01" w:rsidRPr="00EF3478" w:rsidRDefault="002C7C01" w:rsidP="005D283A">
            <w:pPr>
              <w:spacing w:line="240" w:lineRule="auto"/>
              <w:rPr>
                <w:sz w:val="24"/>
                <w:szCs w:val="24"/>
              </w:rPr>
            </w:pPr>
          </w:p>
          <w:p w:rsidR="002C7C01" w:rsidRPr="00EF3478" w:rsidRDefault="002C7C01" w:rsidP="005D283A">
            <w:pPr>
              <w:spacing w:line="240" w:lineRule="auto"/>
              <w:rPr>
                <w:sz w:val="24"/>
                <w:szCs w:val="24"/>
              </w:rPr>
            </w:pPr>
            <w:r w:rsidRPr="00EF3478">
              <w:rPr>
                <w:b/>
                <w:bCs/>
                <w:sz w:val="24"/>
                <w:szCs w:val="24"/>
              </w:rPr>
              <w:t xml:space="preserve">К/с: </w:t>
            </w:r>
          </w:p>
          <w:p w:rsidR="002C7C01" w:rsidRPr="00EF3478" w:rsidRDefault="002C7C01" w:rsidP="005D283A">
            <w:pPr>
              <w:spacing w:line="240" w:lineRule="auto"/>
              <w:rPr>
                <w:sz w:val="24"/>
                <w:szCs w:val="24"/>
              </w:rPr>
            </w:pPr>
            <w:r w:rsidRPr="00EF3478">
              <w:rPr>
                <w:b/>
                <w:bCs/>
                <w:sz w:val="24"/>
                <w:szCs w:val="24"/>
              </w:rPr>
              <w:t>БИК:</w:t>
            </w:r>
            <w:r w:rsidRPr="00EF3478">
              <w:rPr>
                <w:sz w:val="24"/>
                <w:szCs w:val="24"/>
              </w:rPr>
              <w:t xml:space="preserve">  </w:t>
            </w:r>
          </w:p>
          <w:p w:rsidR="002C7C01" w:rsidRPr="00EF3478" w:rsidRDefault="002C7C01" w:rsidP="005D283A">
            <w:pPr>
              <w:spacing w:line="240" w:lineRule="auto"/>
              <w:rPr>
                <w:sz w:val="24"/>
                <w:szCs w:val="24"/>
              </w:rPr>
            </w:pPr>
            <w:r w:rsidRPr="00EF3478">
              <w:rPr>
                <w:b/>
                <w:bCs/>
                <w:sz w:val="24"/>
                <w:szCs w:val="24"/>
              </w:rPr>
              <w:t xml:space="preserve">ОКПО:  </w:t>
            </w:r>
          </w:p>
          <w:p w:rsidR="002C7C01" w:rsidRPr="00EF3478" w:rsidRDefault="002C7C01" w:rsidP="005D283A">
            <w:pPr>
              <w:spacing w:line="240" w:lineRule="auto"/>
              <w:rPr>
                <w:sz w:val="24"/>
                <w:szCs w:val="24"/>
              </w:rPr>
            </w:pPr>
            <w:r w:rsidRPr="00EF3478">
              <w:rPr>
                <w:b/>
                <w:bCs/>
                <w:sz w:val="24"/>
                <w:szCs w:val="24"/>
              </w:rPr>
              <w:t xml:space="preserve">ОГРН: </w:t>
            </w:r>
          </w:p>
          <w:p w:rsidR="002C7C01" w:rsidRPr="00EF3478" w:rsidRDefault="002C7C01" w:rsidP="005D283A">
            <w:pPr>
              <w:spacing w:line="240" w:lineRule="auto"/>
              <w:rPr>
                <w:sz w:val="24"/>
                <w:szCs w:val="24"/>
              </w:rPr>
            </w:pPr>
          </w:p>
          <w:p w:rsidR="002C7C01" w:rsidRPr="00EF3478" w:rsidRDefault="002C7C01" w:rsidP="005D283A">
            <w:pPr>
              <w:spacing w:line="240" w:lineRule="auto"/>
              <w:rPr>
                <w:sz w:val="24"/>
                <w:szCs w:val="24"/>
              </w:rPr>
            </w:pPr>
          </w:p>
          <w:p w:rsidR="002C7C01" w:rsidRDefault="002C7C01" w:rsidP="005D283A">
            <w:pPr>
              <w:spacing w:line="240" w:lineRule="auto"/>
              <w:rPr>
                <w:sz w:val="24"/>
                <w:szCs w:val="24"/>
              </w:rPr>
            </w:pPr>
          </w:p>
          <w:p w:rsidR="002C7C01" w:rsidRDefault="002C7C01" w:rsidP="005D283A">
            <w:pPr>
              <w:spacing w:line="240" w:lineRule="auto"/>
              <w:rPr>
                <w:sz w:val="24"/>
                <w:szCs w:val="24"/>
              </w:rPr>
            </w:pPr>
          </w:p>
          <w:p w:rsidR="002C7C01" w:rsidRPr="00EF3478" w:rsidRDefault="002C7C01" w:rsidP="005D283A">
            <w:pPr>
              <w:spacing w:line="240" w:lineRule="auto"/>
              <w:rPr>
                <w:sz w:val="24"/>
                <w:szCs w:val="24"/>
              </w:rPr>
            </w:pPr>
          </w:p>
          <w:p w:rsidR="002C7C01" w:rsidRPr="00EF3478" w:rsidRDefault="002C7C01" w:rsidP="005D283A">
            <w:pPr>
              <w:spacing w:line="240" w:lineRule="auto"/>
              <w:rPr>
                <w:b/>
                <w:bCs/>
                <w:iCs/>
                <w:sz w:val="24"/>
                <w:szCs w:val="24"/>
              </w:rPr>
            </w:pPr>
            <w:r>
              <w:rPr>
                <w:b/>
                <w:bCs/>
                <w:iCs/>
                <w:sz w:val="24"/>
                <w:szCs w:val="24"/>
              </w:rPr>
              <w:t>Директор</w:t>
            </w:r>
          </w:p>
          <w:p w:rsidR="002C7C01" w:rsidRPr="00EF3478" w:rsidRDefault="002C7C01" w:rsidP="005D283A">
            <w:pPr>
              <w:spacing w:line="240" w:lineRule="auto"/>
              <w:rPr>
                <w:b/>
                <w:bCs/>
                <w:iCs/>
                <w:sz w:val="24"/>
                <w:szCs w:val="24"/>
              </w:rPr>
            </w:pPr>
          </w:p>
          <w:p w:rsidR="002C7C01" w:rsidRPr="00EF3478" w:rsidRDefault="002C7C01" w:rsidP="005D283A">
            <w:pPr>
              <w:spacing w:line="240" w:lineRule="auto"/>
              <w:rPr>
                <w:b/>
                <w:bCs/>
                <w:iCs/>
                <w:sz w:val="24"/>
                <w:szCs w:val="24"/>
              </w:rPr>
            </w:pPr>
          </w:p>
          <w:p w:rsidR="002C7C01" w:rsidRPr="00EF3478" w:rsidRDefault="002C7C01" w:rsidP="005D283A">
            <w:pPr>
              <w:pStyle w:val="affc"/>
              <w:rPr>
                <w:b/>
                <w:sz w:val="24"/>
                <w:szCs w:val="24"/>
                <w:u w:val="single"/>
              </w:rPr>
            </w:pPr>
          </w:p>
          <w:p w:rsidR="002C7C01" w:rsidRPr="00EF3478" w:rsidRDefault="002C7C01" w:rsidP="005D283A">
            <w:pPr>
              <w:pStyle w:val="affc"/>
              <w:rPr>
                <w:sz w:val="24"/>
                <w:szCs w:val="24"/>
              </w:rPr>
            </w:pPr>
            <w:r w:rsidRPr="00EF3478">
              <w:rPr>
                <w:sz w:val="24"/>
                <w:szCs w:val="24"/>
              </w:rPr>
              <w:t xml:space="preserve">_________________ </w:t>
            </w:r>
          </w:p>
          <w:p w:rsidR="002C7C01" w:rsidRPr="00EF3478" w:rsidRDefault="002C7C01" w:rsidP="005D283A">
            <w:pPr>
              <w:pStyle w:val="affc"/>
              <w:rPr>
                <w:sz w:val="24"/>
                <w:szCs w:val="24"/>
              </w:rPr>
            </w:pPr>
          </w:p>
          <w:p w:rsidR="002C7C01" w:rsidRPr="00EF3478" w:rsidRDefault="002C7C01" w:rsidP="005D283A">
            <w:pPr>
              <w:pStyle w:val="affc"/>
              <w:rPr>
                <w:sz w:val="24"/>
                <w:szCs w:val="24"/>
              </w:rPr>
            </w:pPr>
            <w:proofErr w:type="spellStart"/>
            <w:r w:rsidRPr="00EF3478">
              <w:rPr>
                <w:sz w:val="24"/>
                <w:szCs w:val="24"/>
              </w:rPr>
              <w:t>М.п</w:t>
            </w:r>
            <w:proofErr w:type="spellEnd"/>
            <w:r w:rsidRPr="00EF3478">
              <w:rPr>
                <w:sz w:val="24"/>
                <w:szCs w:val="24"/>
              </w:rPr>
              <w:t>.</w:t>
            </w:r>
          </w:p>
        </w:tc>
        <w:tc>
          <w:tcPr>
            <w:tcW w:w="5320" w:type="dxa"/>
          </w:tcPr>
          <w:p w:rsidR="002C7C01" w:rsidRPr="00EF3478" w:rsidRDefault="002C7C01" w:rsidP="005D283A">
            <w:pPr>
              <w:snapToGrid w:val="0"/>
              <w:rPr>
                <w:b/>
                <w:bCs/>
                <w:sz w:val="24"/>
                <w:szCs w:val="24"/>
              </w:rPr>
            </w:pPr>
            <w:r w:rsidRPr="00EF3478">
              <w:rPr>
                <w:b/>
                <w:bCs/>
                <w:sz w:val="24"/>
                <w:szCs w:val="24"/>
              </w:rPr>
              <w:t xml:space="preserve">      ПОКУПАТЕЛЬ:</w:t>
            </w:r>
          </w:p>
          <w:p w:rsidR="002C7C01" w:rsidRPr="00EF3478" w:rsidRDefault="002C7C01" w:rsidP="005D283A">
            <w:pPr>
              <w:pStyle w:val="affa"/>
              <w:ind w:firstLine="99"/>
              <w:rPr>
                <w:b/>
              </w:rPr>
            </w:pPr>
          </w:p>
          <w:p w:rsidR="002C7C01" w:rsidRPr="00EF3478" w:rsidRDefault="002C7C01" w:rsidP="005D283A">
            <w:pPr>
              <w:pStyle w:val="affc"/>
              <w:ind w:firstLine="99"/>
              <w:rPr>
                <w:b/>
                <w:sz w:val="24"/>
                <w:szCs w:val="24"/>
              </w:rPr>
            </w:pPr>
            <w:r w:rsidRPr="00EF3478">
              <w:rPr>
                <w:b/>
                <w:sz w:val="24"/>
                <w:szCs w:val="24"/>
              </w:rPr>
              <w:t>АО «Региональная газовая компания»</w:t>
            </w:r>
          </w:p>
          <w:p w:rsidR="002C7C01" w:rsidRPr="00EF3478" w:rsidRDefault="002C7C01" w:rsidP="005D283A">
            <w:pPr>
              <w:pStyle w:val="affc"/>
              <w:ind w:firstLine="99"/>
              <w:rPr>
                <w:b/>
                <w:sz w:val="24"/>
                <w:szCs w:val="24"/>
              </w:rPr>
            </w:pPr>
            <w:r w:rsidRPr="00EF3478">
              <w:rPr>
                <w:b/>
                <w:sz w:val="24"/>
                <w:szCs w:val="24"/>
              </w:rPr>
              <w:t>Юридический адрес:</w:t>
            </w:r>
          </w:p>
          <w:p w:rsidR="002C7C01" w:rsidRPr="00EF3478" w:rsidRDefault="002C7C01" w:rsidP="005D283A">
            <w:pPr>
              <w:pStyle w:val="affc"/>
              <w:ind w:firstLine="99"/>
              <w:rPr>
                <w:sz w:val="24"/>
                <w:szCs w:val="24"/>
              </w:rPr>
            </w:pPr>
            <w:r w:rsidRPr="00EF3478">
              <w:rPr>
                <w:sz w:val="24"/>
                <w:szCs w:val="24"/>
              </w:rPr>
              <w:t>170008 г. Тверь ул. Озерная д. 16 корп. 1 пом. 5</w:t>
            </w:r>
          </w:p>
          <w:p w:rsidR="002C7C01" w:rsidRPr="00EF3478" w:rsidRDefault="002C7C01" w:rsidP="005D283A">
            <w:pPr>
              <w:pStyle w:val="affc"/>
              <w:ind w:firstLine="99"/>
              <w:rPr>
                <w:b/>
                <w:sz w:val="24"/>
                <w:szCs w:val="24"/>
              </w:rPr>
            </w:pPr>
            <w:r w:rsidRPr="00EF3478">
              <w:rPr>
                <w:b/>
                <w:sz w:val="24"/>
                <w:szCs w:val="24"/>
              </w:rPr>
              <w:t>Фактический адрес:</w:t>
            </w:r>
          </w:p>
          <w:p w:rsidR="002C7C01" w:rsidRPr="00EF3478" w:rsidRDefault="002C7C01" w:rsidP="005D283A">
            <w:pPr>
              <w:pStyle w:val="affc"/>
              <w:ind w:firstLine="99"/>
              <w:rPr>
                <w:sz w:val="24"/>
                <w:szCs w:val="24"/>
              </w:rPr>
            </w:pPr>
            <w:r w:rsidRPr="00EF3478">
              <w:rPr>
                <w:sz w:val="24"/>
                <w:szCs w:val="24"/>
              </w:rPr>
              <w:t>170008 г. Тверь ул. Озерная д. 16 корп. 1 пом. 5</w:t>
            </w:r>
          </w:p>
          <w:p w:rsidR="002C7C01" w:rsidRPr="00EF3478" w:rsidRDefault="002C7C01" w:rsidP="005D283A">
            <w:pPr>
              <w:pStyle w:val="affc"/>
              <w:ind w:firstLine="99"/>
              <w:rPr>
                <w:sz w:val="24"/>
                <w:szCs w:val="24"/>
              </w:rPr>
            </w:pPr>
            <w:r w:rsidRPr="00EF3478">
              <w:rPr>
                <w:b/>
                <w:sz w:val="24"/>
                <w:szCs w:val="24"/>
              </w:rPr>
              <w:t xml:space="preserve">Тел. </w:t>
            </w:r>
            <w:r w:rsidRPr="00EF3478">
              <w:rPr>
                <w:sz w:val="24"/>
                <w:szCs w:val="24"/>
              </w:rPr>
              <w:t xml:space="preserve"> (4822) 49-39-79</w:t>
            </w:r>
          </w:p>
          <w:p w:rsidR="002C7C01" w:rsidRPr="00EF3478" w:rsidRDefault="002C7C01" w:rsidP="005D283A">
            <w:pPr>
              <w:pStyle w:val="affc"/>
              <w:ind w:firstLine="99"/>
              <w:rPr>
                <w:sz w:val="24"/>
                <w:szCs w:val="24"/>
              </w:rPr>
            </w:pPr>
            <w:r w:rsidRPr="00EF3478">
              <w:rPr>
                <w:b/>
                <w:sz w:val="24"/>
                <w:szCs w:val="24"/>
              </w:rPr>
              <w:t xml:space="preserve">ИНН: </w:t>
            </w:r>
            <w:r w:rsidRPr="00EF3478">
              <w:rPr>
                <w:sz w:val="24"/>
                <w:szCs w:val="24"/>
              </w:rPr>
              <w:t>6950152108</w:t>
            </w:r>
          </w:p>
          <w:p w:rsidR="002C7C01" w:rsidRPr="00EF3478" w:rsidRDefault="002C7C01" w:rsidP="005D283A">
            <w:pPr>
              <w:pStyle w:val="affc"/>
              <w:ind w:firstLine="99"/>
              <w:rPr>
                <w:sz w:val="24"/>
                <w:szCs w:val="24"/>
              </w:rPr>
            </w:pPr>
            <w:r w:rsidRPr="00EF3478">
              <w:rPr>
                <w:b/>
                <w:sz w:val="24"/>
                <w:szCs w:val="24"/>
              </w:rPr>
              <w:t xml:space="preserve">КПП: </w:t>
            </w:r>
            <w:r w:rsidRPr="00EF3478">
              <w:rPr>
                <w:sz w:val="24"/>
                <w:szCs w:val="24"/>
              </w:rPr>
              <w:t>695001001</w:t>
            </w:r>
          </w:p>
          <w:p w:rsidR="002C7C01" w:rsidRPr="00EF3478" w:rsidRDefault="002C7C01" w:rsidP="005D283A">
            <w:pPr>
              <w:pStyle w:val="affc"/>
              <w:ind w:firstLine="99"/>
              <w:rPr>
                <w:sz w:val="24"/>
                <w:szCs w:val="24"/>
              </w:rPr>
            </w:pPr>
            <w:r w:rsidRPr="00EF3478">
              <w:rPr>
                <w:b/>
                <w:sz w:val="24"/>
                <w:szCs w:val="24"/>
              </w:rPr>
              <w:t>Р/</w:t>
            </w:r>
            <w:proofErr w:type="gramStart"/>
            <w:r w:rsidRPr="00EF3478">
              <w:rPr>
                <w:b/>
                <w:sz w:val="24"/>
                <w:szCs w:val="24"/>
              </w:rPr>
              <w:t xml:space="preserve">с:  </w:t>
            </w:r>
            <w:r w:rsidRPr="00EF3478">
              <w:rPr>
                <w:sz w:val="24"/>
                <w:szCs w:val="24"/>
              </w:rPr>
              <w:t>40702810563000090423</w:t>
            </w:r>
            <w:proofErr w:type="gramEnd"/>
          </w:p>
          <w:p w:rsidR="002C7C01" w:rsidRPr="00EF3478" w:rsidRDefault="002C7C01" w:rsidP="005D283A">
            <w:pPr>
              <w:pStyle w:val="affc"/>
              <w:ind w:firstLine="99"/>
              <w:rPr>
                <w:sz w:val="24"/>
                <w:szCs w:val="24"/>
              </w:rPr>
            </w:pPr>
            <w:r w:rsidRPr="00EF3478">
              <w:rPr>
                <w:sz w:val="24"/>
                <w:szCs w:val="24"/>
              </w:rPr>
              <w:t>Тверское отделение № 8607 ПАО Сбербанк России г. Тверь</w:t>
            </w:r>
          </w:p>
          <w:p w:rsidR="002C7C01" w:rsidRPr="00EF3478" w:rsidRDefault="002C7C01" w:rsidP="005D283A">
            <w:pPr>
              <w:pStyle w:val="affc"/>
              <w:ind w:firstLine="99"/>
              <w:rPr>
                <w:sz w:val="24"/>
                <w:szCs w:val="24"/>
              </w:rPr>
            </w:pPr>
            <w:r w:rsidRPr="00EF3478">
              <w:rPr>
                <w:b/>
                <w:sz w:val="24"/>
                <w:szCs w:val="24"/>
              </w:rPr>
              <w:t xml:space="preserve">К/с: </w:t>
            </w:r>
            <w:r w:rsidRPr="00EF3478">
              <w:rPr>
                <w:sz w:val="24"/>
                <w:szCs w:val="24"/>
              </w:rPr>
              <w:t>30101810700000000679</w:t>
            </w:r>
          </w:p>
          <w:p w:rsidR="002C7C01" w:rsidRPr="00EF3478" w:rsidRDefault="002C7C01" w:rsidP="005D283A">
            <w:pPr>
              <w:pStyle w:val="affc"/>
              <w:ind w:firstLine="99"/>
              <w:rPr>
                <w:sz w:val="24"/>
                <w:szCs w:val="24"/>
              </w:rPr>
            </w:pPr>
            <w:r w:rsidRPr="00EF3478">
              <w:rPr>
                <w:b/>
                <w:sz w:val="24"/>
                <w:szCs w:val="24"/>
              </w:rPr>
              <w:t xml:space="preserve">БИК: </w:t>
            </w:r>
            <w:r w:rsidRPr="00EF3478">
              <w:rPr>
                <w:sz w:val="24"/>
                <w:szCs w:val="24"/>
              </w:rPr>
              <w:t>042809679</w:t>
            </w:r>
          </w:p>
          <w:p w:rsidR="002C7C01" w:rsidRPr="00EF3478" w:rsidRDefault="002C7C01" w:rsidP="005D283A">
            <w:pPr>
              <w:pStyle w:val="affc"/>
              <w:ind w:firstLine="99"/>
              <w:rPr>
                <w:sz w:val="24"/>
                <w:szCs w:val="24"/>
              </w:rPr>
            </w:pPr>
            <w:r w:rsidRPr="00EF3478">
              <w:rPr>
                <w:b/>
                <w:sz w:val="24"/>
                <w:szCs w:val="24"/>
              </w:rPr>
              <w:t xml:space="preserve">ОКПО: </w:t>
            </w:r>
            <w:r w:rsidRPr="00EF3478">
              <w:rPr>
                <w:sz w:val="24"/>
                <w:szCs w:val="24"/>
              </w:rPr>
              <w:t>09077458</w:t>
            </w:r>
          </w:p>
          <w:p w:rsidR="002C7C01" w:rsidRPr="00EF3478" w:rsidRDefault="002C7C01" w:rsidP="005D283A">
            <w:pPr>
              <w:pStyle w:val="affc"/>
              <w:ind w:firstLine="99"/>
              <w:rPr>
                <w:sz w:val="24"/>
                <w:szCs w:val="24"/>
              </w:rPr>
            </w:pPr>
            <w:r w:rsidRPr="00EF3478">
              <w:rPr>
                <w:b/>
                <w:sz w:val="24"/>
                <w:szCs w:val="24"/>
              </w:rPr>
              <w:t xml:space="preserve">ОГРН: </w:t>
            </w:r>
            <w:r w:rsidRPr="00EF3478">
              <w:rPr>
                <w:sz w:val="24"/>
                <w:szCs w:val="24"/>
              </w:rPr>
              <w:t>1126952017048</w:t>
            </w:r>
          </w:p>
          <w:p w:rsidR="002C7C01" w:rsidRPr="00EF3478" w:rsidRDefault="002C7C01" w:rsidP="005D283A">
            <w:pPr>
              <w:pStyle w:val="affc"/>
              <w:ind w:firstLine="99"/>
              <w:rPr>
                <w:sz w:val="24"/>
                <w:szCs w:val="24"/>
              </w:rPr>
            </w:pPr>
            <w:r w:rsidRPr="00EF3478">
              <w:rPr>
                <w:b/>
                <w:bCs/>
                <w:sz w:val="24"/>
                <w:szCs w:val="24"/>
              </w:rPr>
              <w:t xml:space="preserve"> </w:t>
            </w:r>
          </w:p>
          <w:p w:rsidR="002C7C01" w:rsidRPr="00EF3478" w:rsidRDefault="002C7C01" w:rsidP="005D283A">
            <w:pPr>
              <w:pStyle w:val="affc"/>
              <w:ind w:firstLine="99"/>
              <w:rPr>
                <w:b/>
                <w:sz w:val="24"/>
                <w:szCs w:val="24"/>
                <w:u w:val="single"/>
              </w:rPr>
            </w:pPr>
          </w:p>
          <w:p w:rsidR="002C7C01" w:rsidRPr="00EF3478" w:rsidRDefault="002C7C01" w:rsidP="005D283A">
            <w:pPr>
              <w:pStyle w:val="affc"/>
              <w:ind w:firstLine="99"/>
              <w:rPr>
                <w:b/>
                <w:sz w:val="24"/>
                <w:szCs w:val="24"/>
                <w:u w:val="single"/>
              </w:rPr>
            </w:pPr>
          </w:p>
          <w:p w:rsidR="002C7C01" w:rsidRPr="00EF3478" w:rsidRDefault="002C7C01" w:rsidP="005D283A">
            <w:pPr>
              <w:pStyle w:val="affc"/>
              <w:ind w:firstLine="99"/>
              <w:rPr>
                <w:b/>
                <w:sz w:val="24"/>
                <w:szCs w:val="24"/>
              </w:rPr>
            </w:pPr>
            <w:r w:rsidRPr="00EF3478">
              <w:rPr>
                <w:b/>
                <w:sz w:val="24"/>
                <w:szCs w:val="24"/>
              </w:rPr>
              <w:t>Генеральный директор</w:t>
            </w:r>
          </w:p>
          <w:p w:rsidR="002C7C01" w:rsidRPr="00EF3478" w:rsidRDefault="002C7C01" w:rsidP="005D283A">
            <w:pPr>
              <w:pStyle w:val="affc"/>
              <w:ind w:firstLine="99"/>
              <w:rPr>
                <w:b/>
                <w:sz w:val="24"/>
                <w:szCs w:val="24"/>
                <w:u w:val="single"/>
              </w:rPr>
            </w:pPr>
          </w:p>
          <w:p w:rsidR="002C7C01" w:rsidRPr="00EF3478" w:rsidRDefault="002C7C01" w:rsidP="005D283A">
            <w:pPr>
              <w:pStyle w:val="affc"/>
              <w:ind w:firstLine="99"/>
              <w:rPr>
                <w:b/>
                <w:sz w:val="24"/>
                <w:szCs w:val="24"/>
                <w:u w:val="single"/>
              </w:rPr>
            </w:pPr>
          </w:p>
          <w:p w:rsidR="002C7C01" w:rsidRPr="00EF3478" w:rsidRDefault="002C7C01" w:rsidP="005D283A">
            <w:pPr>
              <w:pStyle w:val="affc"/>
              <w:ind w:firstLine="99"/>
              <w:rPr>
                <w:b/>
                <w:sz w:val="24"/>
                <w:szCs w:val="24"/>
                <w:u w:val="single"/>
              </w:rPr>
            </w:pPr>
          </w:p>
          <w:p w:rsidR="002C7C01" w:rsidRPr="00EF3478" w:rsidRDefault="002C7C01" w:rsidP="005D283A">
            <w:pPr>
              <w:pStyle w:val="affc"/>
              <w:ind w:firstLine="99"/>
              <w:rPr>
                <w:b/>
                <w:sz w:val="24"/>
                <w:szCs w:val="24"/>
                <w:u w:val="single"/>
              </w:rPr>
            </w:pPr>
          </w:p>
          <w:p w:rsidR="002C7C01" w:rsidRPr="00EF3478" w:rsidRDefault="002C7C01" w:rsidP="005D283A">
            <w:pPr>
              <w:pStyle w:val="affc"/>
              <w:ind w:firstLine="99"/>
              <w:rPr>
                <w:b/>
                <w:bCs/>
                <w:iCs/>
                <w:sz w:val="24"/>
                <w:szCs w:val="24"/>
              </w:rPr>
            </w:pPr>
            <w:r w:rsidRPr="00EF3478">
              <w:rPr>
                <w:sz w:val="24"/>
                <w:szCs w:val="24"/>
              </w:rPr>
              <w:t xml:space="preserve"> ________________             </w:t>
            </w:r>
            <w:proofErr w:type="spellStart"/>
            <w:r w:rsidRPr="00EF3478">
              <w:rPr>
                <w:b/>
                <w:sz w:val="24"/>
                <w:szCs w:val="24"/>
              </w:rPr>
              <w:t>Юдкин</w:t>
            </w:r>
            <w:proofErr w:type="spellEnd"/>
            <w:r w:rsidRPr="00EF3478">
              <w:rPr>
                <w:b/>
                <w:sz w:val="24"/>
                <w:szCs w:val="24"/>
              </w:rPr>
              <w:t xml:space="preserve"> Д. Л.</w:t>
            </w:r>
          </w:p>
          <w:p w:rsidR="002C7C01" w:rsidRPr="00EF3478" w:rsidRDefault="002C7C01" w:rsidP="005D283A">
            <w:pPr>
              <w:pStyle w:val="affc"/>
              <w:jc w:val="center"/>
              <w:rPr>
                <w:sz w:val="24"/>
                <w:szCs w:val="24"/>
              </w:rPr>
            </w:pPr>
          </w:p>
          <w:p w:rsidR="002C7C01" w:rsidRPr="00EF3478" w:rsidRDefault="002C7C01" w:rsidP="005D283A">
            <w:pPr>
              <w:rPr>
                <w:sz w:val="24"/>
                <w:szCs w:val="24"/>
              </w:rPr>
            </w:pPr>
            <w:proofErr w:type="spellStart"/>
            <w:r w:rsidRPr="00EF3478">
              <w:rPr>
                <w:sz w:val="24"/>
                <w:szCs w:val="24"/>
              </w:rPr>
              <w:t>М.п</w:t>
            </w:r>
            <w:proofErr w:type="spellEnd"/>
            <w:r w:rsidRPr="00EF3478">
              <w:rPr>
                <w:sz w:val="24"/>
                <w:szCs w:val="24"/>
              </w:rPr>
              <w:t>.</w:t>
            </w:r>
          </w:p>
        </w:tc>
      </w:tr>
    </w:tbl>
    <w:p w:rsidR="002C7C01" w:rsidRPr="002C7C01" w:rsidRDefault="002C7C01" w:rsidP="002C7C01"/>
    <w:sectPr w:rsidR="002C7C01" w:rsidRPr="002C7C01" w:rsidSect="00A0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112443EB"/>
    <w:multiLevelType w:val="hybridMultilevel"/>
    <w:tmpl w:val="A8F2F526"/>
    <w:lvl w:ilvl="0" w:tplc="04190001">
      <w:start w:val="1"/>
      <w:numFmt w:val="bullet"/>
      <w:lvlText w:val=""/>
      <w:lvlJc w:val="left"/>
      <w:pPr>
        <w:tabs>
          <w:tab w:val="num" w:pos="2487"/>
        </w:tabs>
        <w:ind w:left="248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926F0"/>
    <w:multiLevelType w:val="hybridMultilevel"/>
    <w:tmpl w:val="03346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7C7B77"/>
    <w:multiLevelType w:val="hybridMultilevel"/>
    <w:tmpl w:val="94D0964A"/>
    <w:lvl w:ilvl="0" w:tplc="25800CCC">
      <w:start w:val="1"/>
      <w:numFmt w:val="bullet"/>
      <w:lvlText w:val=""/>
      <w:lvlJc w:val="left"/>
      <w:pPr>
        <w:tabs>
          <w:tab w:val="num" w:pos="1429"/>
        </w:tabs>
        <w:ind w:left="142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81430"/>
    <w:multiLevelType w:val="multilevel"/>
    <w:tmpl w:val="8550BAAC"/>
    <w:lvl w:ilvl="0">
      <w:start w:val="4"/>
      <w:numFmt w:val="decimal"/>
      <w:lvlText w:val="%1"/>
      <w:lvlJc w:val="left"/>
      <w:pPr>
        <w:ind w:left="786" w:hanging="36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548" w:hanging="840"/>
      </w:pPr>
      <w:rPr>
        <w:rFonts w:hint="default"/>
      </w:rPr>
    </w:lvl>
    <w:lvl w:ilvl="3">
      <w:start w:val="1"/>
      <w:numFmt w:val="decimal"/>
      <w:isLgl/>
      <w:lvlText w:val="%1.%2.%3.%4."/>
      <w:lvlJc w:val="left"/>
      <w:pPr>
        <w:ind w:left="1689" w:hanging="84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0" w15:restartNumberingAfterBreak="0">
    <w:nsid w:val="2AE3115F"/>
    <w:multiLevelType w:val="multilevel"/>
    <w:tmpl w:val="146A74CA"/>
    <w:lvl w:ilvl="0">
      <w:start w:val="1"/>
      <w:numFmt w:val="decimal"/>
      <w:lvlText w:val="%1."/>
      <w:lvlJc w:val="left"/>
      <w:pPr>
        <w:tabs>
          <w:tab w:val="num" w:pos="420"/>
        </w:tabs>
        <w:ind w:left="420" w:hanging="420"/>
      </w:pPr>
    </w:lvl>
    <w:lvl w:ilvl="1">
      <w:start w:val="1"/>
      <w:numFmt w:val="decimal"/>
      <w:lvlText w:val="%1.%2."/>
      <w:lvlJc w:val="left"/>
      <w:pPr>
        <w:tabs>
          <w:tab w:val="num" w:pos="846"/>
        </w:tabs>
        <w:ind w:left="846"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pStyle w:val="FTNtxt"/>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12"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8A395C"/>
    <w:multiLevelType w:val="multilevel"/>
    <w:tmpl w:val="C46AAF8E"/>
    <w:lvl w:ilvl="0">
      <w:start w:val="1"/>
      <w:numFmt w:val="decimal"/>
      <w:pStyle w:val="1"/>
      <w:lvlText w:val="%1."/>
      <w:lvlJc w:val="left"/>
      <w:pPr>
        <w:tabs>
          <w:tab w:val="num" w:pos="2127"/>
        </w:tabs>
        <w:ind w:left="2127" w:hanging="1134"/>
      </w:pPr>
      <w:rPr>
        <w:rFonts w:hint="default"/>
        <w:b/>
      </w:rPr>
    </w:lvl>
    <w:lvl w:ilvl="1">
      <w:start w:val="1"/>
      <w:numFmt w:val="decimal"/>
      <w:pStyle w:val="2"/>
      <w:lvlText w:val="%1.%2"/>
      <w:lvlJc w:val="left"/>
      <w:pPr>
        <w:tabs>
          <w:tab w:val="num" w:pos="1134"/>
        </w:tabs>
        <w:ind w:left="1134" w:hanging="1134"/>
      </w:pPr>
      <w:rPr>
        <w:rFonts w:hint="default"/>
        <w:b w:val="0"/>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560"/>
        </w:tabs>
        <w:ind w:left="1560"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9A54D60"/>
    <w:multiLevelType w:val="hybridMultilevel"/>
    <w:tmpl w:val="8AC062D0"/>
    <w:lvl w:ilvl="0" w:tplc="F0268AE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768F4"/>
    <w:multiLevelType w:val="hybridMultilevel"/>
    <w:tmpl w:val="308AA59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8"/>
  </w:num>
  <w:num w:numId="3">
    <w:abstractNumId w:val="14"/>
  </w:num>
  <w:num w:numId="4">
    <w:abstractNumId w:val="1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2"/>
  </w:num>
  <w:num w:numId="10">
    <w:abstractNumId w:val="1"/>
  </w:num>
  <w:num w:numId="11">
    <w:abstractNumId w:val="20"/>
  </w:num>
  <w:num w:numId="12">
    <w:abstractNumId w:val="21"/>
  </w:num>
  <w:num w:numId="13">
    <w:abstractNumId w:val="8"/>
  </w:num>
  <w:num w:numId="14">
    <w:abstractNumId w:val="5"/>
  </w:num>
  <w:num w:numId="15">
    <w:abstractNumId w:val="17"/>
  </w:num>
  <w:num w:numId="16">
    <w:abstractNumId w:val="4"/>
  </w:num>
  <w:num w:numId="17">
    <w:abstractNumId w:val="7"/>
  </w:num>
  <w:num w:numId="18">
    <w:abstractNumId w:val="16"/>
  </w:num>
  <w:num w:numId="19">
    <w:abstractNumId w:val="3"/>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39A1"/>
    <w:rsid w:val="0001164C"/>
    <w:rsid w:val="000424C6"/>
    <w:rsid w:val="00053499"/>
    <w:rsid w:val="00076AC5"/>
    <w:rsid w:val="00082319"/>
    <w:rsid w:val="0009105A"/>
    <w:rsid w:val="000B3775"/>
    <w:rsid w:val="000B602B"/>
    <w:rsid w:val="000C50DD"/>
    <w:rsid w:val="00106DA7"/>
    <w:rsid w:val="00106DD1"/>
    <w:rsid w:val="00106FC8"/>
    <w:rsid w:val="001264B4"/>
    <w:rsid w:val="0016283C"/>
    <w:rsid w:val="0019238C"/>
    <w:rsid w:val="001B7350"/>
    <w:rsid w:val="001C01DD"/>
    <w:rsid w:val="001C0F5C"/>
    <w:rsid w:val="001D5500"/>
    <w:rsid w:val="001E2748"/>
    <w:rsid w:val="001F71B2"/>
    <w:rsid w:val="002138D6"/>
    <w:rsid w:val="00242320"/>
    <w:rsid w:val="00244C2C"/>
    <w:rsid w:val="0024736E"/>
    <w:rsid w:val="00255ED0"/>
    <w:rsid w:val="0028290D"/>
    <w:rsid w:val="00282D6E"/>
    <w:rsid w:val="002A3F32"/>
    <w:rsid w:val="002B7D49"/>
    <w:rsid w:val="002C373A"/>
    <w:rsid w:val="002C55E3"/>
    <w:rsid w:val="002C7C01"/>
    <w:rsid w:val="002F27F8"/>
    <w:rsid w:val="0030085D"/>
    <w:rsid w:val="00302A9B"/>
    <w:rsid w:val="00335967"/>
    <w:rsid w:val="00360B6E"/>
    <w:rsid w:val="003931D6"/>
    <w:rsid w:val="00397AF3"/>
    <w:rsid w:val="003E5E29"/>
    <w:rsid w:val="00410513"/>
    <w:rsid w:val="00417BD6"/>
    <w:rsid w:val="00437041"/>
    <w:rsid w:val="0044115D"/>
    <w:rsid w:val="00461718"/>
    <w:rsid w:val="00473E2A"/>
    <w:rsid w:val="00482E42"/>
    <w:rsid w:val="004B5671"/>
    <w:rsid w:val="004C2E27"/>
    <w:rsid w:val="004C3252"/>
    <w:rsid w:val="004D31C5"/>
    <w:rsid w:val="004D6302"/>
    <w:rsid w:val="00525B5F"/>
    <w:rsid w:val="0052671B"/>
    <w:rsid w:val="00527DE2"/>
    <w:rsid w:val="0053161D"/>
    <w:rsid w:val="00532537"/>
    <w:rsid w:val="00536264"/>
    <w:rsid w:val="005862CD"/>
    <w:rsid w:val="005962FA"/>
    <w:rsid w:val="005A55E5"/>
    <w:rsid w:val="005B4FB5"/>
    <w:rsid w:val="005B7122"/>
    <w:rsid w:val="005B7660"/>
    <w:rsid w:val="005C1F87"/>
    <w:rsid w:val="005C3185"/>
    <w:rsid w:val="005E1689"/>
    <w:rsid w:val="005E256B"/>
    <w:rsid w:val="006047BF"/>
    <w:rsid w:val="00622D43"/>
    <w:rsid w:val="00633496"/>
    <w:rsid w:val="00650D63"/>
    <w:rsid w:val="0065244E"/>
    <w:rsid w:val="00676912"/>
    <w:rsid w:val="00687CB1"/>
    <w:rsid w:val="006D63DF"/>
    <w:rsid w:val="006F2C3D"/>
    <w:rsid w:val="00727189"/>
    <w:rsid w:val="0074182F"/>
    <w:rsid w:val="00741B55"/>
    <w:rsid w:val="00742735"/>
    <w:rsid w:val="007466FD"/>
    <w:rsid w:val="00746E55"/>
    <w:rsid w:val="00760926"/>
    <w:rsid w:val="007839E2"/>
    <w:rsid w:val="0079051C"/>
    <w:rsid w:val="007B5BD2"/>
    <w:rsid w:val="007E49CE"/>
    <w:rsid w:val="007E69CE"/>
    <w:rsid w:val="007F58ED"/>
    <w:rsid w:val="008543AE"/>
    <w:rsid w:val="008608B3"/>
    <w:rsid w:val="00866D33"/>
    <w:rsid w:val="00874989"/>
    <w:rsid w:val="00875BE3"/>
    <w:rsid w:val="00886A38"/>
    <w:rsid w:val="008B1F57"/>
    <w:rsid w:val="008C55FA"/>
    <w:rsid w:val="008D3691"/>
    <w:rsid w:val="008E1CF2"/>
    <w:rsid w:val="009075CC"/>
    <w:rsid w:val="009100A5"/>
    <w:rsid w:val="009117F8"/>
    <w:rsid w:val="00915F72"/>
    <w:rsid w:val="009A7EFE"/>
    <w:rsid w:val="009B6742"/>
    <w:rsid w:val="009C302E"/>
    <w:rsid w:val="009E32F0"/>
    <w:rsid w:val="009E6198"/>
    <w:rsid w:val="009F2818"/>
    <w:rsid w:val="009F300C"/>
    <w:rsid w:val="00A00F80"/>
    <w:rsid w:val="00A0315E"/>
    <w:rsid w:val="00A069B2"/>
    <w:rsid w:val="00A228E8"/>
    <w:rsid w:val="00A32EAC"/>
    <w:rsid w:val="00AC7779"/>
    <w:rsid w:val="00B05C0D"/>
    <w:rsid w:val="00B12402"/>
    <w:rsid w:val="00B17D9E"/>
    <w:rsid w:val="00B34074"/>
    <w:rsid w:val="00B54667"/>
    <w:rsid w:val="00B5675A"/>
    <w:rsid w:val="00B931F3"/>
    <w:rsid w:val="00B959A6"/>
    <w:rsid w:val="00BA098D"/>
    <w:rsid w:val="00BA1C04"/>
    <w:rsid w:val="00BB7CEF"/>
    <w:rsid w:val="00BC2D32"/>
    <w:rsid w:val="00BD7856"/>
    <w:rsid w:val="00BF08E8"/>
    <w:rsid w:val="00C037B8"/>
    <w:rsid w:val="00C10C4C"/>
    <w:rsid w:val="00C123E1"/>
    <w:rsid w:val="00C17BAE"/>
    <w:rsid w:val="00C2138C"/>
    <w:rsid w:val="00C25DAB"/>
    <w:rsid w:val="00C374A0"/>
    <w:rsid w:val="00C528FD"/>
    <w:rsid w:val="00C6549E"/>
    <w:rsid w:val="00C70C92"/>
    <w:rsid w:val="00C756A0"/>
    <w:rsid w:val="00C84D32"/>
    <w:rsid w:val="00CB1908"/>
    <w:rsid w:val="00CC2095"/>
    <w:rsid w:val="00CC4775"/>
    <w:rsid w:val="00CD6D24"/>
    <w:rsid w:val="00CF03F1"/>
    <w:rsid w:val="00D03283"/>
    <w:rsid w:val="00D417E1"/>
    <w:rsid w:val="00D81B5F"/>
    <w:rsid w:val="00DD319A"/>
    <w:rsid w:val="00E01920"/>
    <w:rsid w:val="00E05E60"/>
    <w:rsid w:val="00E158FC"/>
    <w:rsid w:val="00E54C77"/>
    <w:rsid w:val="00E83775"/>
    <w:rsid w:val="00EA27DA"/>
    <w:rsid w:val="00ED71A0"/>
    <w:rsid w:val="00EF306A"/>
    <w:rsid w:val="00EF4CD3"/>
    <w:rsid w:val="00F02DE8"/>
    <w:rsid w:val="00F167F9"/>
    <w:rsid w:val="00F22E2C"/>
    <w:rsid w:val="00F2329E"/>
    <w:rsid w:val="00F74904"/>
    <w:rsid w:val="00F829F7"/>
    <w:rsid w:val="00FC6CE6"/>
    <w:rsid w:val="00FE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88994F"/>
  <w15:docId w15:val="{057E8519-2915-411D-A25D-3AB3430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3"/>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3"/>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9"/>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7E49CE"/>
    <w:pPr>
      <w:tabs>
        <w:tab w:val="left" w:pos="540"/>
        <w:tab w:val="right" w:leader="dot" w:pos="10195"/>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7E49CE"/>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uiPriority w:val="99"/>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3"/>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num" w:pos="360"/>
      </w:tabs>
    </w:pPr>
  </w:style>
  <w:style w:type="paragraph" w:styleId="a">
    <w:name w:val="List Number"/>
    <w:basedOn w:val="a3"/>
    <w:rsid w:val="007E49CE"/>
    <w:pPr>
      <w:numPr>
        <w:numId w:val="4"/>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F22E2C"/>
    <w:pPr>
      <w:tabs>
        <w:tab w:val="num" w:pos="360"/>
        <w:tab w:val="left" w:pos="567"/>
      </w:tabs>
      <w:spacing w:line="240" w:lineRule="auto"/>
      <w:ind w:left="360" w:firstLine="454"/>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link w:val="ConsNormal0"/>
    <w:uiPriority w:val="99"/>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9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paragraph" w:customStyle="1" w:styleId="consplusnormal0">
    <w:name w:val="consplusnormal"/>
    <w:basedOn w:val="a3"/>
    <w:rsid w:val="00F829F7"/>
    <w:pPr>
      <w:autoSpaceDE w:val="0"/>
      <w:autoSpaceDN w:val="0"/>
      <w:spacing w:line="240" w:lineRule="auto"/>
      <w:ind w:firstLine="720"/>
      <w:jc w:val="left"/>
    </w:pPr>
    <w:rPr>
      <w:rFonts w:ascii="Arial" w:eastAsia="Calibri" w:hAnsi="Arial" w:cs="Arial"/>
      <w:snapToGrid/>
      <w:sz w:val="20"/>
    </w:rPr>
  </w:style>
  <w:style w:type="paragraph" w:customStyle="1" w:styleId="FTN1">
    <w:name w:val="FTN_1"/>
    <w:basedOn w:val="a3"/>
    <w:rsid w:val="00F829F7"/>
    <w:pPr>
      <w:widowControl w:val="0"/>
      <w:spacing w:line="240" w:lineRule="auto"/>
      <w:ind w:firstLine="0"/>
      <w:jc w:val="left"/>
    </w:pPr>
    <w:rPr>
      <w:rFonts w:eastAsia="Arial Unicode MS"/>
      <w:b/>
      <w:snapToGrid/>
      <w:szCs w:val="28"/>
    </w:rPr>
  </w:style>
  <w:style w:type="paragraph" w:customStyle="1" w:styleId="FTNtxt">
    <w:name w:val="FTN_txt"/>
    <w:basedOn w:val="a3"/>
    <w:rsid w:val="00F829F7"/>
    <w:pPr>
      <w:widowControl w:val="0"/>
      <w:numPr>
        <w:ilvl w:val="1"/>
        <w:numId w:val="6"/>
      </w:numPr>
      <w:tabs>
        <w:tab w:val="left" w:pos="1080"/>
      </w:tabs>
      <w:spacing w:line="288" w:lineRule="auto"/>
    </w:pPr>
    <w:rPr>
      <w:rFonts w:eastAsia="Arial Unicode MS"/>
      <w:snapToGrid/>
      <w:sz w:val="24"/>
      <w:szCs w:val="24"/>
    </w:rPr>
  </w:style>
  <w:style w:type="character" w:customStyle="1" w:styleId="ConsNormal0">
    <w:name w:val="ConsNormal Знак"/>
    <w:basedOn w:val="a4"/>
    <w:link w:val="ConsNormal"/>
    <w:uiPriority w:val="99"/>
    <w:locked/>
    <w:rsid w:val="00B34074"/>
    <w:rPr>
      <w:rFonts w:ascii="Arial" w:eastAsia="Times New Roman" w:hAnsi="Arial" w:cs="Arial"/>
      <w:sz w:val="20"/>
      <w:szCs w:val="20"/>
      <w:lang w:eastAsia="ru-RU"/>
    </w:rPr>
  </w:style>
  <w:style w:type="character" w:customStyle="1" w:styleId="29">
    <w:name w:val="Основной текст (2)_"/>
    <w:link w:val="2a"/>
    <w:rsid w:val="00746E55"/>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746E55"/>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746E5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746E55"/>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746E55"/>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746E55"/>
    <w:pPr>
      <w:spacing w:before="100" w:beforeAutospacing="1" w:after="100" w:afterAutospacing="1" w:line="240" w:lineRule="auto"/>
      <w:ind w:firstLine="0"/>
      <w:jc w:val="left"/>
    </w:pPr>
    <w:rPr>
      <w:rFonts w:ascii="Arial" w:hAnsi="Arial" w:cs="Arial"/>
      <w:b/>
      <w:bCs/>
      <w:snapToGrid/>
      <w:color w:val="5A5A5A"/>
      <w:sz w:val="20"/>
    </w:rPr>
  </w:style>
  <w:style w:type="character" w:customStyle="1" w:styleId="afff3">
    <w:name w:val="Абзац списка Знак"/>
    <w:link w:val="afff2"/>
    <w:uiPriority w:val="34"/>
    <w:locked/>
    <w:rsid w:val="00746E55"/>
    <w:rPr>
      <w:rFonts w:ascii="Times New Roman" w:eastAsia="Times New Roman" w:hAnsi="Times New Roman" w:cs="Times New Roman"/>
      <w:sz w:val="20"/>
      <w:szCs w:val="20"/>
      <w:lang w:val="en-US" w:eastAsia="ru-RU"/>
    </w:rPr>
  </w:style>
  <w:style w:type="paragraph" w:customStyle="1" w:styleId="Default">
    <w:name w:val="Default"/>
    <w:rsid w:val="00D41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d">
    <w:name w:val="Обычный текст с отступом"/>
    <w:basedOn w:val="a3"/>
    <w:uiPriority w:val="99"/>
    <w:rsid w:val="002C7C01"/>
    <w:pPr>
      <w:widowControl w:val="0"/>
      <w:suppressAutoHyphens/>
      <w:ind w:firstLine="720"/>
    </w:pPr>
    <w:rPr>
      <w:rFonts w:eastAsia="SimSun" w:cs="Mangal"/>
      <w:snapToGrid/>
      <w:kern w:val="2"/>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10</Pages>
  <Words>3430</Words>
  <Characters>19556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fedor</cp:lastModifiedBy>
  <cp:revision>94</cp:revision>
  <cp:lastPrinted>2018-04-27T09:22:00Z</cp:lastPrinted>
  <dcterms:created xsi:type="dcterms:W3CDTF">2015-04-29T08:53:00Z</dcterms:created>
  <dcterms:modified xsi:type="dcterms:W3CDTF">2018-07-04T10:08:00Z</dcterms:modified>
</cp:coreProperties>
</file>